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62C86" w14:textId="5E88DA15" w:rsidR="00465EDB" w:rsidRDefault="00465EDB" w:rsidP="00465EDB">
      <w:pPr>
        <w:numPr>
          <w:ilvl w:val="12"/>
          <w:numId w:val="0"/>
        </w:numPr>
        <w:ind w:left="2160" w:right="446" w:firstLine="720"/>
        <w:rPr>
          <w:rFonts w:ascii="Bookman Old Style" w:hAnsi="Bookman Old Style"/>
          <w:b/>
          <w:color w:val="000000"/>
          <w:sz w:val="32"/>
          <w:szCs w:val="32"/>
          <w:u w:val="single"/>
        </w:rPr>
      </w:pPr>
      <w:r>
        <w:rPr>
          <w:rFonts w:ascii="Bookman Old Style" w:hAnsi="Bookman Old Style"/>
          <w:b/>
          <w:noProof/>
          <w:color w:val="000000"/>
          <w:sz w:val="32"/>
          <w:szCs w:val="32"/>
          <w:u w:val="single"/>
        </w:rPr>
        <w:drawing>
          <wp:inline distT="0" distB="0" distL="0" distR="0" wp14:anchorId="120B5EA0" wp14:editId="6E08B15B">
            <wp:extent cx="2066925" cy="926465"/>
            <wp:effectExtent l="0" t="0" r="952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926465"/>
                    </a:xfrm>
                    <a:prstGeom prst="rect">
                      <a:avLst/>
                    </a:prstGeom>
                    <a:noFill/>
                  </pic:spPr>
                </pic:pic>
              </a:graphicData>
            </a:graphic>
          </wp:inline>
        </w:drawing>
      </w:r>
    </w:p>
    <w:p w14:paraId="08988A15" w14:textId="77777777" w:rsidR="00465EDB" w:rsidRDefault="00465EDB" w:rsidP="00D72789">
      <w:pPr>
        <w:numPr>
          <w:ilvl w:val="12"/>
          <w:numId w:val="0"/>
        </w:numPr>
        <w:ind w:right="446"/>
        <w:jc w:val="center"/>
        <w:rPr>
          <w:rFonts w:ascii="Bookman Old Style" w:hAnsi="Bookman Old Style"/>
          <w:b/>
          <w:color w:val="000000"/>
          <w:sz w:val="32"/>
          <w:szCs w:val="32"/>
          <w:u w:val="single"/>
        </w:rPr>
      </w:pPr>
    </w:p>
    <w:p w14:paraId="0D76453E" w14:textId="67BAE964" w:rsidR="00D72789" w:rsidRPr="00C9755A" w:rsidRDefault="00D72789" w:rsidP="00D72789">
      <w:pPr>
        <w:numPr>
          <w:ilvl w:val="12"/>
          <w:numId w:val="0"/>
        </w:numPr>
        <w:ind w:right="446"/>
        <w:jc w:val="center"/>
        <w:rPr>
          <w:rFonts w:ascii="Bookman Old Style" w:hAnsi="Bookman Old Style"/>
          <w:b/>
          <w:color w:val="000000"/>
          <w:sz w:val="32"/>
          <w:szCs w:val="32"/>
          <w:u w:val="single"/>
        </w:rPr>
      </w:pPr>
      <w:r w:rsidRPr="00C9755A">
        <w:rPr>
          <w:rFonts w:ascii="Bookman Old Style" w:hAnsi="Bookman Old Style"/>
          <w:b/>
          <w:color w:val="000000"/>
          <w:sz w:val="32"/>
          <w:szCs w:val="32"/>
          <w:u w:val="single"/>
        </w:rPr>
        <w:t xml:space="preserve">Students Taking Action Together (STAT) </w:t>
      </w:r>
    </w:p>
    <w:p w14:paraId="0D4B0470" w14:textId="77777777" w:rsidR="00D72789" w:rsidRPr="00C9755A" w:rsidRDefault="00D72789" w:rsidP="00D72789">
      <w:pPr>
        <w:numPr>
          <w:ilvl w:val="12"/>
          <w:numId w:val="0"/>
        </w:numPr>
        <w:ind w:right="446"/>
        <w:jc w:val="center"/>
        <w:rPr>
          <w:rFonts w:ascii="Bookman Old Style" w:hAnsi="Bookman Old Style"/>
          <w:b/>
          <w:color w:val="000000"/>
          <w:sz w:val="32"/>
          <w:szCs w:val="32"/>
          <w:u w:val="single"/>
        </w:rPr>
      </w:pPr>
      <w:r w:rsidRPr="00C9755A">
        <w:rPr>
          <w:rFonts w:ascii="Bookman Old Style" w:hAnsi="Bookman Old Style" w:cs="Times New Roman"/>
          <w:b/>
          <w:sz w:val="32"/>
          <w:szCs w:val="32"/>
          <w:u w:val="single"/>
        </w:rPr>
        <w:t>Yes-No-Maybe Current Event Discussion Guidelines</w:t>
      </w:r>
    </w:p>
    <w:p w14:paraId="11F5F6E9" w14:textId="77777777" w:rsidR="00D72789" w:rsidRPr="00C9755A" w:rsidRDefault="00D72789" w:rsidP="00D72789">
      <w:pPr>
        <w:jc w:val="center"/>
        <w:rPr>
          <w:rFonts w:ascii="Bookman Old Style" w:hAnsi="Bookman Old Style" w:cs="Times New Roman"/>
        </w:rPr>
      </w:pPr>
    </w:p>
    <w:p w14:paraId="240E014B" w14:textId="77777777" w:rsidR="00D72789" w:rsidRPr="00C9755A" w:rsidRDefault="00D72789" w:rsidP="00D72789">
      <w:pPr>
        <w:jc w:val="center"/>
        <w:rPr>
          <w:rFonts w:ascii="Bookman Old Style" w:hAnsi="Bookman Old Style" w:cs="Times New Roman"/>
        </w:rPr>
      </w:pPr>
      <w:r w:rsidRPr="00C9755A">
        <w:rPr>
          <w:rFonts w:ascii="Bookman Old Style" w:hAnsi="Bookman Old Style" w:cs="Times New Roman"/>
          <w:noProof/>
        </w:rPr>
        <w:drawing>
          <wp:inline distT="0" distB="0" distL="0" distR="0" wp14:anchorId="2ED43A8C" wp14:editId="1ED6D9AA">
            <wp:extent cx="2668772" cy="1767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23 at 1.23.48 PM.png"/>
                    <pic:cNvPicPr/>
                  </pic:nvPicPr>
                  <pic:blipFill>
                    <a:blip r:embed="rId8">
                      <a:extLst>
                        <a:ext uri="{28A0092B-C50C-407E-A947-70E740481C1C}">
                          <a14:useLocalDpi xmlns:a14="http://schemas.microsoft.com/office/drawing/2010/main" val="0"/>
                        </a:ext>
                      </a:extLst>
                    </a:blip>
                    <a:stretch>
                      <a:fillRect/>
                    </a:stretch>
                  </pic:blipFill>
                  <pic:spPr>
                    <a:xfrm>
                      <a:off x="0" y="0"/>
                      <a:ext cx="2715506" cy="1798445"/>
                    </a:xfrm>
                    <a:prstGeom prst="rect">
                      <a:avLst/>
                    </a:prstGeom>
                  </pic:spPr>
                </pic:pic>
              </a:graphicData>
            </a:graphic>
          </wp:inline>
        </w:drawing>
      </w:r>
    </w:p>
    <w:p w14:paraId="48545A03" w14:textId="77777777" w:rsidR="00D72789" w:rsidRPr="00C9755A" w:rsidRDefault="00D72789" w:rsidP="00D72789">
      <w:pPr>
        <w:jc w:val="center"/>
        <w:rPr>
          <w:rFonts w:ascii="Bookman Old Style" w:hAnsi="Bookman Old Style" w:cs="Times New Roman"/>
        </w:rPr>
      </w:pPr>
    </w:p>
    <w:p w14:paraId="670DEEAB" w14:textId="77777777" w:rsidR="00D72789" w:rsidRPr="00C9755A" w:rsidRDefault="00D72789" w:rsidP="00D72789">
      <w:pPr>
        <w:rPr>
          <w:rFonts w:ascii="Bookman Old Style" w:hAnsi="Bookman Old Style" w:cs="Times New Roman"/>
        </w:rPr>
      </w:pPr>
      <w:r w:rsidRPr="00C9755A">
        <w:rPr>
          <w:rFonts w:ascii="Bookman Old Style" w:hAnsi="Bookman Old Style" w:cs="Times New Roman"/>
          <w:b/>
        </w:rPr>
        <w:t>Objective:</w:t>
      </w:r>
      <w:r w:rsidRPr="00C9755A">
        <w:rPr>
          <w:rFonts w:ascii="Bookman Old Style" w:hAnsi="Bookman Old Style" w:cs="Times New Roman"/>
        </w:rPr>
        <w:t xml:space="preserve"> </w:t>
      </w:r>
    </w:p>
    <w:p w14:paraId="1C89FE33" w14:textId="77777777" w:rsidR="00D72789" w:rsidRPr="00C9755A" w:rsidRDefault="00D72789" w:rsidP="00D72789">
      <w:pPr>
        <w:rPr>
          <w:rFonts w:ascii="Bookman Old Style" w:hAnsi="Bookman Old Style" w:cs="Times New Roman"/>
        </w:rPr>
      </w:pPr>
    </w:p>
    <w:p w14:paraId="74E9A977" w14:textId="77777777" w:rsidR="00D72789" w:rsidRPr="00C9755A" w:rsidRDefault="00D72789" w:rsidP="00D72789">
      <w:pPr>
        <w:autoSpaceDE w:val="0"/>
        <w:autoSpaceDN w:val="0"/>
        <w:adjustRightInd w:val="0"/>
        <w:rPr>
          <w:rFonts w:ascii="Bookman Old Style" w:eastAsia="Times New Roman" w:hAnsi="Bookman Old Style" w:cs="Times New Roman"/>
          <w:color w:val="000000"/>
        </w:rPr>
      </w:pPr>
      <w:r w:rsidRPr="00C9755A">
        <w:rPr>
          <w:rFonts w:ascii="Bookman Old Style" w:hAnsi="Bookman Old Style" w:cs="Times New Roman"/>
        </w:rPr>
        <w:t xml:space="preserve">Allow students the opportunity to answer “yes”, “no” or “maybe”, then explain their stance in response to a statement about a current event. This will enable students to further develop </w:t>
      </w:r>
      <w:r w:rsidRPr="00C9755A">
        <w:rPr>
          <w:rFonts w:ascii="Bookman Old Style" w:eastAsia="Times New Roman" w:hAnsi="Bookman Old Style" w:cs="Times New Roman"/>
          <w:color w:val="000000"/>
        </w:rPr>
        <w:t>the fundamental habits for respectful listening, engaged dialogue, and peer opinion sharing, which are the foundations of democratic action.</w:t>
      </w:r>
    </w:p>
    <w:p w14:paraId="43172A40" w14:textId="77777777" w:rsidR="00D72789" w:rsidRPr="00C9755A" w:rsidRDefault="00D72789" w:rsidP="00D72789">
      <w:pPr>
        <w:autoSpaceDE w:val="0"/>
        <w:autoSpaceDN w:val="0"/>
        <w:adjustRightInd w:val="0"/>
        <w:rPr>
          <w:rFonts w:ascii="Bookman Old Style" w:eastAsia="Times New Roman" w:hAnsi="Bookman Old Style" w:cs="Times New Roman"/>
          <w:color w:val="000000"/>
        </w:rPr>
      </w:pPr>
    </w:p>
    <w:p w14:paraId="6ABCA201" w14:textId="77777777" w:rsidR="00D72789" w:rsidRPr="00C9755A" w:rsidRDefault="00D72789" w:rsidP="00D72789">
      <w:pPr>
        <w:rPr>
          <w:rFonts w:ascii="Bookman Old Style" w:hAnsi="Bookman Old Style" w:cs="Times New Roman"/>
        </w:rPr>
      </w:pPr>
      <w:r w:rsidRPr="00C9755A">
        <w:rPr>
          <w:rFonts w:ascii="Bookman Old Style" w:hAnsi="Bookman Old Style" w:cs="Times New Roman"/>
        </w:rPr>
        <w:t xml:space="preserve">For the teacher, this activity is an opportunity to engage students experientially in how their peers can have similar and different opinions from themselves on various matters, and how inquiry is better than assumption when it comes to understanding the perspective of others. </w:t>
      </w:r>
    </w:p>
    <w:p w14:paraId="619FE883" w14:textId="77777777" w:rsidR="00D72789" w:rsidRPr="00C9755A" w:rsidRDefault="00D72789" w:rsidP="00D72789">
      <w:pPr>
        <w:rPr>
          <w:rFonts w:ascii="Bookman Old Style" w:hAnsi="Bookman Old Style" w:cs="Times New Roman"/>
        </w:rPr>
      </w:pPr>
    </w:p>
    <w:p w14:paraId="342C1F21" w14:textId="77777777" w:rsidR="00685E8B" w:rsidRPr="008D31F7" w:rsidRDefault="00D72789" w:rsidP="00D72789">
      <w:pPr>
        <w:rPr>
          <w:rFonts w:ascii="Bookman Old Style" w:hAnsi="Bookman Old Style" w:cs="Times New Roman"/>
        </w:rPr>
      </w:pPr>
      <w:r w:rsidRPr="00685E8B">
        <w:rPr>
          <w:rFonts w:ascii="Bookman Old Style" w:hAnsi="Bookman Old Style" w:cs="Times New Roman"/>
          <w:b/>
        </w:rPr>
        <w:t>Standards</w:t>
      </w:r>
      <w:r w:rsidR="00685E8B" w:rsidRPr="00685E8B">
        <w:rPr>
          <w:rFonts w:ascii="Bookman Old Style" w:hAnsi="Bookman Old Style" w:cs="Times New Roman"/>
          <w:b/>
        </w:rPr>
        <w:t xml:space="preserve"> alignment</w:t>
      </w:r>
      <w:r w:rsidRPr="008D31F7">
        <w:rPr>
          <w:rFonts w:ascii="Bookman Old Style" w:hAnsi="Bookman Old Style" w:cs="Times New Roman"/>
          <w:b/>
        </w:rPr>
        <w:t>:</w:t>
      </w:r>
      <w:r w:rsidRPr="008D31F7">
        <w:rPr>
          <w:rFonts w:ascii="Bookman Old Style" w:hAnsi="Bookman Old Style" w:cs="Times New Roman"/>
        </w:rPr>
        <w:t xml:space="preserve"> </w:t>
      </w:r>
    </w:p>
    <w:p w14:paraId="408E9E34" w14:textId="5E613C73" w:rsidR="00685E8B" w:rsidRPr="00D91B73" w:rsidRDefault="00685E8B" w:rsidP="00685E8B">
      <w:pPr>
        <w:pStyle w:val="ListParagraph"/>
        <w:numPr>
          <w:ilvl w:val="0"/>
          <w:numId w:val="7"/>
        </w:numPr>
        <w:rPr>
          <w:rFonts w:ascii="Bookman Old Style" w:hAnsi="Bookman Old Style"/>
        </w:rPr>
      </w:pPr>
      <w:r w:rsidRPr="00D91B73">
        <w:rPr>
          <w:rFonts w:ascii="Bookman Old Style" w:hAnsi="Bookman Old Style"/>
        </w:rPr>
        <w:t>See STAT Standards Alignment Document</w:t>
      </w:r>
    </w:p>
    <w:p w14:paraId="3A580915" w14:textId="77777777" w:rsidR="00685E8B" w:rsidRPr="00D91B73" w:rsidRDefault="00685E8B" w:rsidP="00685E8B">
      <w:pPr>
        <w:pStyle w:val="ListParagraph"/>
        <w:numPr>
          <w:ilvl w:val="0"/>
          <w:numId w:val="7"/>
        </w:numPr>
        <w:rPr>
          <w:rFonts w:ascii="Bookman Old Style" w:hAnsi="Bookman Old Style"/>
        </w:rPr>
      </w:pPr>
      <w:r w:rsidRPr="00D91B73">
        <w:rPr>
          <w:rFonts w:ascii="Bookman Old Style" w:hAnsi="Bookman Old Style"/>
        </w:rPr>
        <w:t>Apply local standards relevant to your topic and grade level</w:t>
      </w:r>
      <w:r w:rsidRPr="00D91B73">
        <w:rPr>
          <w:rFonts w:ascii="Bookman Old Style" w:eastAsia="Times New Roman" w:hAnsi="Bookman Old Style"/>
        </w:rPr>
        <w:t xml:space="preserve">  </w:t>
      </w:r>
    </w:p>
    <w:p w14:paraId="4EA7D5DC" w14:textId="0F52AF41" w:rsidR="00D72789" w:rsidRPr="00C9755A" w:rsidRDefault="00D72789" w:rsidP="00D72789">
      <w:pPr>
        <w:rPr>
          <w:rFonts w:ascii="Bookman Old Style" w:hAnsi="Bookman Old Style" w:cs="Times New Roman"/>
        </w:rPr>
      </w:pPr>
      <w:r w:rsidRPr="00685E8B">
        <w:rPr>
          <w:rFonts w:ascii="Bookman Old Style" w:hAnsi="Bookman Old Style" w:cs="Times New Roman"/>
        </w:rPr>
        <w:t xml:space="preserve">  </w:t>
      </w:r>
    </w:p>
    <w:p w14:paraId="17C444D2" w14:textId="77777777" w:rsidR="00D72789" w:rsidRPr="00C9755A" w:rsidRDefault="00D72789" w:rsidP="00D72789">
      <w:pPr>
        <w:rPr>
          <w:rFonts w:ascii="Bookman Old Style" w:hAnsi="Bookman Old Style" w:cs="Times New Roman"/>
        </w:rPr>
      </w:pPr>
    </w:p>
    <w:p w14:paraId="5F90F558" w14:textId="77777777" w:rsidR="00D72789" w:rsidRPr="00C9755A" w:rsidRDefault="00D72789" w:rsidP="00D72789">
      <w:pPr>
        <w:rPr>
          <w:rFonts w:ascii="Bookman Old Style" w:hAnsi="Bookman Old Style" w:cs="Times New Roman"/>
          <w:b/>
        </w:rPr>
      </w:pPr>
      <w:r w:rsidRPr="00C9755A">
        <w:rPr>
          <w:rFonts w:ascii="Bookman Old Style" w:hAnsi="Bookman Old Style" w:cs="Times New Roman"/>
          <w:b/>
        </w:rPr>
        <w:t>Materials:</w:t>
      </w:r>
    </w:p>
    <w:p w14:paraId="57210EA1" w14:textId="77777777" w:rsidR="00D72789" w:rsidRPr="00C9755A" w:rsidRDefault="00D72789" w:rsidP="00D72789">
      <w:pPr>
        <w:rPr>
          <w:rFonts w:ascii="Bookman Old Style" w:hAnsi="Bookman Old Style" w:cs="Times New Roman"/>
          <w:b/>
        </w:rPr>
      </w:pPr>
    </w:p>
    <w:p w14:paraId="2A3B1247" w14:textId="77777777" w:rsidR="00D72789" w:rsidRPr="00C9755A" w:rsidRDefault="00D72789" w:rsidP="00D72789">
      <w:pPr>
        <w:pStyle w:val="ListParagraph"/>
        <w:numPr>
          <w:ilvl w:val="0"/>
          <w:numId w:val="4"/>
        </w:numPr>
        <w:rPr>
          <w:rFonts w:ascii="Bookman Old Style" w:hAnsi="Bookman Old Style" w:cs="Times New Roman"/>
          <w:b/>
        </w:rPr>
      </w:pPr>
      <w:r w:rsidRPr="00C9755A">
        <w:rPr>
          <w:rFonts w:ascii="Bookman Old Style" w:hAnsi="Bookman Old Style" w:cs="Times New Roman"/>
        </w:rPr>
        <w:t>Signs that indicate “Yes”, “No”, and “Maybe” corners of the room</w:t>
      </w:r>
    </w:p>
    <w:p w14:paraId="3738F4D3" w14:textId="77777777" w:rsidR="00D72789" w:rsidRPr="00C9755A" w:rsidRDefault="00D72789" w:rsidP="00D72789">
      <w:pPr>
        <w:pStyle w:val="ListParagraph"/>
        <w:numPr>
          <w:ilvl w:val="0"/>
          <w:numId w:val="4"/>
        </w:numPr>
        <w:rPr>
          <w:rFonts w:ascii="Bookman Old Style" w:hAnsi="Bookman Old Style" w:cs="Times New Roman"/>
          <w:b/>
        </w:rPr>
      </w:pPr>
      <w:r w:rsidRPr="00C9755A">
        <w:rPr>
          <w:rFonts w:ascii="Bookman Old Style" w:hAnsi="Bookman Old Style" w:cs="Times New Roman"/>
        </w:rPr>
        <w:t>Pens</w:t>
      </w:r>
    </w:p>
    <w:p w14:paraId="1F1523FD" w14:textId="77777777" w:rsidR="00D72789" w:rsidRPr="00C9755A" w:rsidRDefault="00D72789" w:rsidP="00D72789">
      <w:pPr>
        <w:pStyle w:val="ListParagraph"/>
        <w:numPr>
          <w:ilvl w:val="0"/>
          <w:numId w:val="4"/>
        </w:numPr>
        <w:rPr>
          <w:rFonts w:ascii="Bookman Old Style" w:hAnsi="Bookman Old Style" w:cs="Times New Roman"/>
          <w:b/>
        </w:rPr>
      </w:pPr>
      <w:r w:rsidRPr="00C9755A">
        <w:rPr>
          <w:rFonts w:ascii="Bookman Old Style" w:hAnsi="Bookman Old Style" w:cs="Times New Roman"/>
        </w:rPr>
        <w:t>Pencils</w:t>
      </w:r>
    </w:p>
    <w:p w14:paraId="09125284" w14:textId="77777777" w:rsidR="00D72789" w:rsidRPr="00C9755A" w:rsidRDefault="00D72789" w:rsidP="00D72789">
      <w:pPr>
        <w:pStyle w:val="ListParagraph"/>
        <w:numPr>
          <w:ilvl w:val="0"/>
          <w:numId w:val="4"/>
        </w:numPr>
        <w:rPr>
          <w:rFonts w:ascii="Bookman Old Style" w:hAnsi="Bookman Old Style" w:cs="Times New Roman"/>
          <w:b/>
        </w:rPr>
      </w:pPr>
      <w:r w:rsidRPr="00C9755A">
        <w:rPr>
          <w:rFonts w:ascii="Bookman Old Style" w:hAnsi="Bookman Old Style" w:cs="Times New Roman"/>
        </w:rPr>
        <w:t>Notebook or notebook paper</w:t>
      </w:r>
    </w:p>
    <w:p w14:paraId="1EF44EDF" w14:textId="77777777" w:rsidR="00D72789" w:rsidRPr="00C9755A" w:rsidRDefault="00D72789" w:rsidP="00D72789">
      <w:pPr>
        <w:spacing w:line="276" w:lineRule="auto"/>
        <w:rPr>
          <w:rFonts w:ascii="Bookman Old Style" w:hAnsi="Bookman Old Style"/>
        </w:rPr>
      </w:pPr>
    </w:p>
    <w:p w14:paraId="1D828E57" w14:textId="0C063210" w:rsidR="00D72789" w:rsidRPr="00C9755A" w:rsidRDefault="00D72789" w:rsidP="00D72789">
      <w:pPr>
        <w:rPr>
          <w:rFonts w:ascii="Bookman Old Style" w:hAnsi="Bookman Old Style" w:cs="Times New Roman"/>
        </w:rPr>
      </w:pPr>
      <w:r w:rsidRPr="00C9755A">
        <w:rPr>
          <w:rFonts w:ascii="Bookman Old Style" w:hAnsi="Bookman Old Style" w:cs="Times New Roman"/>
          <w:b/>
        </w:rPr>
        <w:t>Instructions</w:t>
      </w:r>
      <w:r w:rsidR="00237EF8" w:rsidRPr="00C9755A">
        <w:rPr>
          <w:rFonts w:ascii="Bookman Old Style" w:hAnsi="Bookman Old Style" w:cs="Times New Roman"/>
          <w:b/>
        </w:rPr>
        <w:t>: (</w:t>
      </w:r>
      <w:r w:rsidRPr="00C9755A">
        <w:rPr>
          <w:rFonts w:ascii="Bookman Old Style" w:hAnsi="Bookman Old Style" w:cs="Times New Roman"/>
          <w:b/>
        </w:rPr>
        <w:t xml:space="preserve">Note: </w:t>
      </w:r>
      <w:r w:rsidRPr="00C9755A">
        <w:rPr>
          <w:rFonts w:ascii="Bookman Old Style" w:hAnsi="Bookman Old Style" w:cs="Times New Roman"/>
          <w:i/>
        </w:rPr>
        <w:t>Italicized</w:t>
      </w:r>
      <w:r w:rsidRPr="00C9755A">
        <w:rPr>
          <w:rFonts w:ascii="Bookman Old Style" w:hAnsi="Bookman Old Style" w:cs="Times New Roman"/>
        </w:rPr>
        <w:t xml:space="preserve"> words can be read directly.) </w:t>
      </w:r>
    </w:p>
    <w:p w14:paraId="2D676EA0" w14:textId="77777777" w:rsidR="00465EDB" w:rsidRDefault="00465EDB" w:rsidP="00D72789">
      <w:pPr>
        <w:rPr>
          <w:rFonts w:ascii="Bookman Old Style" w:hAnsi="Bookman Old Style" w:cs="Times New Roman"/>
          <w:b/>
        </w:rPr>
        <w:sectPr w:rsidR="00465EDB" w:rsidSect="007472EE">
          <w:footerReference w:type="even" r:id="rId9"/>
          <w:footerReference w:type="default" r:id="rId10"/>
          <w:pgSz w:w="12240" w:h="15840"/>
          <w:pgMar w:top="720" w:right="1440" w:bottom="1440" w:left="1440" w:header="432" w:footer="720" w:gutter="0"/>
          <w:cols w:space="720"/>
          <w:titlePg/>
          <w:docGrid w:linePitch="360"/>
        </w:sectPr>
      </w:pPr>
    </w:p>
    <w:p w14:paraId="349B6477" w14:textId="38945401" w:rsidR="00D72789" w:rsidRPr="00C9755A" w:rsidRDefault="00D72789" w:rsidP="00D72789">
      <w:pPr>
        <w:rPr>
          <w:rFonts w:ascii="Bookman Old Style" w:hAnsi="Bookman Old Style" w:cs="Times New Roman"/>
          <w:b/>
        </w:rPr>
      </w:pPr>
    </w:p>
    <w:p w14:paraId="486A004C" w14:textId="77777777" w:rsidR="00D72789" w:rsidRPr="00C9755A" w:rsidRDefault="00D72789" w:rsidP="00D72789">
      <w:pPr>
        <w:pStyle w:val="ListParagraph"/>
        <w:numPr>
          <w:ilvl w:val="0"/>
          <w:numId w:val="1"/>
        </w:numPr>
        <w:rPr>
          <w:rFonts w:ascii="Bookman Old Style" w:hAnsi="Bookman Old Style" w:cs="Times New Roman"/>
          <w:b/>
        </w:rPr>
      </w:pPr>
      <w:r w:rsidRPr="00C9755A">
        <w:rPr>
          <w:rFonts w:ascii="Bookman Old Style" w:hAnsi="Bookman Old Style" w:cs="Times New Roman"/>
        </w:rPr>
        <w:t>Introduce Yes-No-Maybe (2-3 min)</w:t>
      </w:r>
    </w:p>
    <w:p w14:paraId="259A3FFF" w14:textId="77777777" w:rsidR="00D72789" w:rsidRPr="00C9755A" w:rsidRDefault="00D72789" w:rsidP="00D72789">
      <w:pPr>
        <w:pStyle w:val="ListParagraph"/>
        <w:numPr>
          <w:ilvl w:val="1"/>
          <w:numId w:val="1"/>
        </w:numPr>
        <w:rPr>
          <w:rFonts w:ascii="Bookman Old Style" w:hAnsi="Bookman Old Style" w:cs="Times New Roman"/>
          <w:b/>
        </w:rPr>
      </w:pPr>
      <w:r w:rsidRPr="00C9755A">
        <w:rPr>
          <w:rFonts w:ascii="Bookman Old Style" w:hAnsi="Bookman Old Style" w:cs="Times New Roman"/>
        </w:rPr>
        <w:t>“</w:t>
      </w:r>
      <w:r w:rsidRPr="00C9755A">
        <w:rPr>
          <w:rFonts w:ascii="Bookman Old Style" w:hAnsi="Bookman Old Style" w:cs="Times New Roman"/>
          <w:b/>
          <w:i/>
        </w:rPr>
        <w:t>Today, we are going to start learning some skills that you will need, now and as you get older, to be effective and involved citizens of your classrooms, your school, your community, and the wider world.  It involves thinking about our own opinion on issues and considering others’ opinions as well.</w:t>
      </w:r>
      <w:r w:rsidRPr="00C9755A">
        <w:rPr>
          <w:rFonts w:ascii="Bookman Old Style" w:hAnsi="Bookman Old Style" w:cs="Times New Roman"/>
        </w:rPr>
        <w:t>”</w:t>
      </w:r>
    </w:p>
    <w:p w14:paraId="2995F20E" w14:textId="77777777" w:rsidR="00D72789" w:rsidRPr="00C9755A" w:rsidRDefault="00D72789" w:rsidP="00D72789">
      <w:pPr>
        <w:rPr>
          <w:rFonts w:ascii="Bookman Old Style" w:hAnsi="Bookman Old Style" w:cs="Times New Roman"/>
          <w:b/>
        </w:rPr>
      </w:pPr>
    </w:p>
    <w:p w14:paraId="7873C372" w14:textId="77777777" w:rsidR="00D72789" w:rsidRPr="00C9755A" w:rsidRDefault="00D72789" w:rsidP="00D72789">
      <w:pPr>
        <w:pStyle w:val="ListParagraph"/>
        <w:numPr>
          <w:ilvl w:val="1"/>
          <w:numId w:val="1"/>
        </w:numPr>
        <w:rPr>
          <w:rFonts w:ascii="Bookman Old Style" w:hAnsi="Bookman Old Style" w:cs="Times New Roman"/>
          <w:b/>
        </w:rPr>
      </w:pPr>
      <w:r w:rsidRPr="00C9755A">
        <w:rPr>
          <w:rFonts w:ascii="Bookman Old Style" w:hAnsi="Bookman Old Style" w:cs="Times New Roman"/>
        </w:rPr>
        <w:t>Designate 3 separate spaces/areas in the room, one for “Yes”, “No”, and “Maybe”</w:t>
      </w:r>
    </w:p>
    <w:p w14:paraId="0C1DEDBE" w14:textId="77777777" w:rsidR="00D72789" w:rsidRPr="00C9755A" w:rsidRDefault="00D72789" w:rsidP="00D72789">
      <w:pPr>
        <w:pStyle w:val="ListParagraph"/>
        <w:ind w:left="1440"/>
        <w:rPr>
          <w:rFonts w:ascii="Bookman Old Style" w:hAnsi="Bookman Old Style" w:cs="Times New Roman"/>
          <w:b/>
        </w:rPr>
      </w:pPr>
    </w:p>
    <w:p w14:paraId="73365947" w14:textId="77777777" w:rsidR="00D72789" w:rsidRPr="00C9755A" w:rsidRDefault="00D72789" w:rsidP="00D72789">
      <w:pPr>
        <w:pStyle w:val="ListParagraph"/>
        <w:numPr>
          <w:ilvl w:val="1"/>
          <w:numId w:val="1"/>
        </w:numPr>
        <w:rPr>
          <w:rFonts w:ascii="Bookman Old Style" w:hAnsi="Bookman Old Style" w:cs="Times New Roman"/>
          <w:b/>
        </w:rPr>
      </w:pPr>
      <w:r w:rsidRPr="00C9755A">
        <w:rPr>
          <w:rFonts w:ascii="Bookman Old Style" w:hAnsi="Bookman Old Style" w:cs="Times New Roman"/>
        </w:rPr>
        <w:t>Tell students:</w:t>
      </w:r>
      <w:r w:rsidRPr="00C9755A">
        <w:rPr>
          <w:rFonts w:ascii="Bookman Old Style" w:hAnsi="Bookman Old Style" w:cs="Lucida Sans Unicode"/>
          <w:b/>
          <w:i/>
          <w:color w:val="2F5496" w:themeColor="accent1" w:themeShade="BF"/>
        </w:rPr>
        <w:t xml:space="preserve"> </w:t>
      </w:r>
      <w:r w:rsidRPr="00C9755A">
        <w:rPr>
          <w:rFonts w:ascii="Bookman Old Style" w:hAnsi="Bookman Old Style" w:cs="Times New Roman"/>
          <w:b/>
          <w:i/>
          <w:color w:val="000000" w:themeColor="text1"/>
        </w:rPr>
        <w:t>“I am going to read a sentence and when I am done, you will move to the Yes, No, or Maybe spot of the room depending on if you agree or not (Yes=agree, No=disagree, Maybe=not sure). If you agree and move to ‘Yes’, you have to share one reason why you agree. If you move to ‘No’, you have to say why you do not agree. If you pick ‘Maybe,’ you have to share both something you agree with and something you disagree with about the statement.”</w:t>
      </w:r>
    </w:p>
    <w:p w14:paraId="070BEF09" w14:textId="77777777" w:rsidR="00D72789" w:rsidRPr="00C9755A" w:rsidRDefault="00D72789" w:rsidP="00D72789">
      <w:pPr>
        <w:pStyle w:val="ListParagraph"/>
        <w:ind w:left="1440"/>
        <w:rPr>
          <w:rFonts w:ascii="Bookman Old Style" w:hAnsi="Bookman Old Style" w:cs="Times New Roman"/>
          <w:b/>
        </w:rPr>
      </w:pPr>
    </w:p>
    <w:p w14:paraId="6FDDD1A8" w14:textId="77777777" w:rsidR="00D72789" w:rsidRPr="00C9755A" w:rsidRDefault="00D72789" w:rsidP="00D72789">
      <w:pPr>
        <w:pStyle w:val="ListParagraph"/>
        <w:ind w:left="1440"/>
        <w:rPr>
          <w:rFonts w:ascii="Bookman Old Style" w:hAnsi="Bookman Old Style" w:cs="Times New Roman"/>
          <w:b/>
        </w:rPr>
      </w:pPr>
    </w:p>
    <w:p w14:paraId="2BC10C60" w14:textId="77777777" w:rsidR="00D72789" w:rsidRPr="00C9755A" w:rsidRDefault="00D72789" w:rsidP="00D72789">
      <w:pPr>
        <w:pStyle w:val="ListParagraph"/>
        <w:numPr>
          <w:ilvl w:val="0"/>
          <w:numId w:val="1"/>
        </w:numPr>
        <w:rPr>
          <w:rFonts w:ascii="Bookman Old Style" w:hAnsi="Bookman Old Style" w:cs="Times New Roman"/>
          <w:b/>
        </w:rPr>
      </w:pPr>
      <w:r w:rsidRPr="00C9755A">
        <w:rPr>
          <w:rFonts w:ascii="Bookman Old Style" w:hAnsi="Bookman Old Style" w:cs="Times New Roman"/>
        </w:rPr>
        <w:t>Carry out Yes-No-Maybe (8-10 min)</w:t>
      </w:r>
    </w:p>
    <w:p w14:paraId="2804798C" w14:textId="77777777" w:rsidR="00D72789" w:rsidRPr="00C9755A" w:rsidRDefault="00D72789" w:rsidP="00D72789">
      <w:pPr>
        <w:pStyle w:val="ListParagraph"/>
        <w:rPr>
          <w:rFonts w:ascii="Bookman Old Style" w:hAnsi="Bookman Old Style" w:cs="Times New Roman"/>
          <w:b/>
        </w:rPr>
      </w:pPr>
    </w:p>
    <w:p w14:paraId="4EB7ABF4" w14:textId="77777777" w:rsidR="00D72789" w:rsidRPr="00C9755A" w:rsidRDefault="00D72789" w:rsidP="00D72789">
      <w:pPr>
        <w:pStyle w:val="ListParagraph"/>
        <w:numPr>
          <w:ilvl w:val="1"/>
          <w:numId w:val="1"/>
        </w:numPr>
        <w:tabs>
          <w:tab w:val="left" w:pos="1980"/>
        </w:tabs>
        <w:spacing w:line="276" w:lineRule="auto"/>
        <w:rPr>
          <w:rFonts w:ascii="Bookman Old Style" w:hAnsi="Bookman Old Style" w:cs="Times New Roman"/>
        </w:rPr>
      </w:pPr>
      <w:r w:rsidRPr="00C9755A">
        <w:rPr>
          <w:rFonts w:ascii="Bookman Old Style" w:hAnsi="Bookman Old Style" w:cs="Times New Roman"/>
          <w:b/>
        </w:rPr>
        <w:t>Generate and read statements</w:t>
      </w:r>
      <w:r w:rsidRPr="00C9755A">
        <w:rPr>
          <w:rFonts w:ascii="Bookman Old Style" w:hAnsi="Bookman Old Style" w:cs="Times New Roman"/>
        </w:rPr>
        <w:t xml:space="preserve"> that do not have a clear right or wrong answer. Ethical and values-based questions that are related to your course content often lead to fruitful discussions but you may want to practice with </w:t>
      </w:r>
      <w:r>
        <w:rPr>
          <w:rFonts w:ascii="Bookman Old Style" w:hAnsi="Bookman Old Style" w:cs="Times New Roman"/>
        </w:rPr>
        <w:t>more neutral</w:t>
      </w:r>
      <w:r w:rsidRPr="00C9755A">
        <w:rPr>
          <w:rFonts w:ascii="Bookman Old Style" w:hAnsi="Bookman Old Style" w:cs="Times New Roman"/>
        </w:rPr>
        <w:t xml:space="preserve"> statements first. After you read the statement, ask students to move to the appropriate part of the room (or in other ways form a group of those saying Yes, No, or Maybe).</w:t>
      </w:r>
    </w:p>
    <w:p w14:paraId="774C7D0A" w14:textId="77777777" w:rsidR="00D72789" w:rsidRPr="00C9755A" w:rsidRDefault="00D72789" w:rsidP="00D72789">
      <w:pPr>
        <w:pStyle w:val="ListParagraph"/>
        <w:numPr>
          <w:ilvl w:val="1"/>
          <w:numId w:val="1"/>
        </w:numPr>
        <w:tabs>
          <w:tab w:val="left" w:pos="1980"/>
        </w:tabs>
        <w:spacing w:line="276" w:lineRule="auto"/>
        <w:rPr>
          <w:rFonts w:ascii="Bookman Old Style" w:hAnsi="Bookman Old Style" w:cs="Times New Roman"/>
        </w:rPr>
      </w:pPr>
      <w:r w:rsidRPr="00C9755A">
        <w:rPr>
          <w:rFonts w:ascii="Bookman Old Style" w:hAnsi="Bookman Old Style" w:cs="Times New Roman"/>
          <w:b/>
        </w:rPr>
        <w:t xml:space="preserve">For practice purposes, </w:t>
      </w:r>
      <w:r w:rsidRPr="00C9755A">
        <w:rPr>
          <w:rFonts w:ascii="Bookman Old Style" w:hAnsi="Bookman Old Style" w:cs="Times New Roman"/>
        </w:rPr>
        <w:t>you may want to begin with some general statements not connected with specific content you are teaching.  Some examples include:</w:t>
      </w:r>
    </w:p>
    <w:p w14:paraId="4C65DAD3" w14:textId="77777777" w:rsidR="00D72789" w:rsidRPr="00C9755A" w:rsidRDefault="00D72789" w:rsidP="00D72789">
      <w:pPr>
        <w:tabs>
          <w:tab w:val="left" w:pos="1980"/>
        </w:tabs>
        <w:spacing w:line="276" w:lineRule="auto"/>
        <w:rPr>
          <w:rFonts w:ascii="Bookman Old Style" w:hAnsi="Bookman Old Style" w:cs="Times New Roman"/>
        </w:rPr>
      </w:pPr>
    </w:p>
    <w:p w14:paraId="04972636" w14:textId="1BFAF69B" w:rsidR="001B13E1" w:rsidRDefault="009007F9" w:rsidP="00D72789">
      <w:pPr>
        <w:pStyle w:val="ListParagraph"/>
        <w:numPr>
          <w:ilvl w:val="2"/>
          <w:numId w:val="1"/>
        </w:numPr>
        <w:spacing w:line="276" w:lineRule="auto"/>
        <w:rPr>
          <w:rFonts w:ascii="Bookman Old Style" w:hAnsi="Bookman Old Style"/>
          <w:i/>
        </w:rPr>
      </w:pPr>
      <w:r>
        <w:rPr>
          <w:rFonts w:ascii="Bookman Old Style" w:hAnsi="Bookman Old Style"/>
          <w:i/>
        </w:rPr>
        <w:t>Students in school should always stand for the pledge of allegiance.</w:t>
      </w:r>
    </w:p>
    <w:p w14:paraId="7A88A398" w14:textId="77777777" w:rsidR="00D72789" w:rsidRPr="00C9755A" w:rsidRDefault="00D72789" w:rsidP="00D72789">
      <w:pPr>
        <w:pStyle w:val="ListParagraph"/>
        <w:numPr>
          <w:ilvl w:val="2"/>
          <w:numId w:val="1"/>
        </w:numPr>
        <w:spacing w:line="276" w:lineRule="auto"/>
        <w:rPr>
          <w:rFonts w:ascii="Bookman Old Style" w:hAnsi="Bookman Old Style"/>
          <w:i/>
        </w:rPr>
      </w:pPr>
      <w:r w:rsidRPr="00C9755A">
        <w:rPr>
          <w:rFonts w:ascii="Bookman Old Style" w:hAnsi="Bookman Old Style"/>
          <w:i/>
        </w:rPr>
        <w:t xml:space="preserve">The Constitution states that no person shall be </w:t>
      </w:r>
      <w:r w:rsidRPr="00C9755A">
        <w:rPr>
          <w:rFonts w:ascii="Bookman Old Style" w:hAnsi="Bookman Old Style" w:cs="Times New Roman"/>
          <w:i/>
        </w:rPr>
        <w:t>“</w:t>
      </w:r>
      <w:r w:rsidRPr="00C9755A">
        <w:rPr>
          <w:rFonts w:ascii="Bookman Old Style" w:hAnsi="Bookman Old Style"/>
          <w:i/>
        </w:rPr>
        <w:t xml:space="preserve">deprived of </w:t>
      </w:r>
      <w:bookmarkStart w:id="0" w:name="_GoBack"/>
      <w:bookmarkEnd w:id="0"/>
      <w:r w:rsidRPr="00C9755A">
        <w:rPr>
          <w:rFonts w:ascii="Bookman Old Style" w:hAnsi="Bookman Old Style"/>
          <w:i/>
        </w:rPr>
        <w:t>life, liberty or property without the process of law</w:t>
      </w:r>
      <w:r w:rsidRPr="00C9755A">
        <w:rPr>
          <w:rFonts w:ascii="Bookman Old Style" w:hAnsi="Bookman Old Style" w:cs="Times New Roman"/>
          <w:i/>
        </w:rPr>
        <w:t>”</w:t>
      </w:r>
      <w:r w:rsidRPr="00C9755A">
        <w:rPr>
          <w:rFonts w:ascii="Bookman Old Style" w:hAnsi="Bookman Old Style"/>
          <w:i/>
        </w:rPr>
        <w:t>. Is this present in today</w:t>
      </w:r>
      <w:r w:rsidRPr="00C9755A">
        <w:rPr>
          <w:rFonts w:ascii="Bookman Old Style" w:hAnsi="Bookman Old Style" w:cs="Times New Roman"/>
          <w:i/>
        </w:rPr>
        <w:t>’</w:t>
      </w:r>
      <w:r w:rsidRPr="00C9755A">
        <w:rPr>
          <w:rFonts w:ascii="Bookman Old Style" w:hAnsi="Bookman Old Style"/>
          <w:i/>
        </w:rPr>
        <w:t>s society?</w:t>
      </w:r>
    </w:p>
    <w:p w14:paraId="66F90157" w14:textId="69444D3C" w:rsidR="00D72789" w:rsidRPr="00C9755A" w:rsidRDefault="00D72789" w:rsidP="00D72789">
      <w:pPr>
        <w:pStyle w:val="Heading3"/>
        <w:numPr>
          <w:ilvl w:val="2"/>
          <w:numId w:val="2"/>
        </w:numPr>
        <w:shd w:val="clear" w:color="auto" w:fill="FFFFFF"/>
        <w:rPr>
          <w:rFonts w:ascii="Bookman Old Style" w:hAnsi="Bookman Old Style" w:cs="Arial"/>
          <w:b w:val="0"/>
          <w:i/>
          <w:color w:val="222222"/>
          <w:sz w:val="24"/>
          <w:szCs w:val="24"/>
        </w:rPr>
      </w:pPr>
      <w:r w:rsidRPr="00C9755A">
        <w:rPr>
          <w:rFonts w:ascii="Bookman Old Style" w:hAnsi="Bookman Old Style"/>
          <w:b w:val="0"/>
          <w:i/>
          <w:sz w:val="24"/>
          <w:szCs w:val="24"/>
        </w:rPr>
        <w:t>The statement “</w:t>
      </w:r>
      <w:r w:rsidRPr="00C9755A">
        <w:rPr>
          <w:rFonts w:ascii="Bookman Old Style" w:hAnsi="Bookman Old Style" w:cs="Arial"/>
          <w:b w:val="0"/>
          <w:i/>
          <w:color w:val="222222"/>
          <w:sz w:val="24"/>
          <w:szCs w:val="24"/>
        </w:rPr>
        <w:t xml:space="preserve">We hold these truths to be self-evident: That all men are created equal; that they are endowed by their Creator with certain unalienable rights; that among these </w:t>
      </w:r>
      <w:r w:rsidRPr="00C9755A">
        <w:rPr>
          <w:rFonts w:ascii="Bookman Old Style" w:hAnsi="Bookman Old Style" w:cs="Arial"/>
          <w:b w:val="0"/>
          <w:i/>
          <w:color w:val="222222"/>
          <w:sz w:val="24"/>
          <w:szCs w:val="24"/>
        </w:rPr>
        <w:lastRenderedPageBreak/>
        <w:t xml:space="preserve">are life, liberty, and the pursuit of happiness” </w:t>
      </w:r>
      <w:r w:rsidRPr="00C9755A">
        <w:rPr>
          <w:rFonts w:ascii="Bookman Old Style" w:hAnsi="Bookman Old Style"/>
          <w:b w:val="0"/>
          <w:i/>
          <w:sz w:val="24"/>
          <w:szCs w:val="24"/>
        </w:rPr>
        <w:t>within</w:t>
      </w:r>
      <w:r w:rsidR="004D04C8">
        <w:rPr>
          <w:rFonts w:ascii="Bookman Old Style" w:hAnsi="Bookman Old Style"/>
          <w:b w:val="0"/>
          <w:i/>
          <w:sz w:val="24"/>
          <w:szCs w:val="24"/>
        </w:rPr>
        <w:t xml:space="preserve"> the</w:t>
      </w:r>
      <w:r w:rsidRPr="00C9755A">
        <w:rPr>
          <w:rFonts w:ascii="Bookman Old Style" w:hAnsi="Bookman Old Style"/>
          <w:b w:val="0"/>
          <w:i/>
          <w:sz w:val="24"/>
          <w:szCs w:val="24"/>
        </w:rPr>
        <w:t xml:space="preserve"> Declaration of Independence, is still necessary to guard the rights of all who inhabit the United States.</w:t>
      </w:r>
      <w:r w:rsidRPr="00C9755A">
        <w:rPr>
          <w:rFonts w:ascii="Bookman Old Style" w:hAnsi="Bookman Old Style"/>
          <w:i/>
          <w:sz w:val="24"/>
          <w:szCs w:val="24"/>
        </w:rPr>
        <w:t xml:space="preserve"> </w:t>
      </w:r>
    </w:p>
    <w:p w14:paraId="79B56202" w14:textId="36DC9C33" w:rsidR="00D72789" w:rsidRPr="00C9755A" w:rsidRDefault="00D72789" w:rsidP="00D72789">
      <w:pPr>
        <w:pStyle w:val="Heading3"/>
        <w:numPr>
          <w:ilvl w:val="2"/>
          <w:numId w:val="2"/>
        </w:numPr>
        <w:shd w:val="clear" w:color="auto" w:fill="FFFFFF"/>
        <w:rPr>
          <w:rFonts w:ascii="Bookman Old Style" w:hAnsi="Bookman Old Style" w:cs="Arial"/>
          <w:b w:val="0"/>
          <w:i/>
          <w:color w:val="222222"/>
          <w:sz w:val="24"/>
          <w:szCs w:val="24"/>
        </w:rPr>
      </w:pPr>
      <w:r w:rsidRPr="00C9755A">
        <w:rPr>
          <w:rFonts w:ascii="Bookman Old Style" w:hAnsi="Bookman Old Style"/>
          <w:b w:val="0"/>
          <w:i/>
          <w:sz w:val="24"/>
          <w:szCs w:val="24"/>
        </w:rPr>
        <w:t xml:space="preserve">Since Deferred Action for Childhood Arrivals (DACA) was put into place by executive action without congressional approval it is unconstitutional and should </w:t>
      </w:r>
      <w:r w:rsidRPr="00C9755A">
        <w:rPr>
          <w:rFonts w:ascii="Bookman Old Style" w:hAnsi="Bookman Old Style"/>
          <w:b w:val="0"/>
          <w:i/>
          <w:sz w:val="24"/>
          <w:szCs w:val="24"/>
          <w:u w:val="single"/>
        </w:rPr>
        <w:t>not</w:t>
      </w:r>
      <w:r w:rsidRPr="00C9755A">
        <w:rPr>
          <w:rFonts w:ascii="Bookman Old Style" w:hAnsi="Bookman Old Style"/>
          <w:b w:val="0"/>
          <w:i/>
          <w:sz w:val="24"/>
          <w:szCs w:val="24"/>
        </w:rPr>
        <w:t xml:space="preserve"> continue</w:t>
      </w:r>
      <w:r w:rsidR="004D04C8">
        <w:rPr>
          <w:rFonts w:ascii="Bookman Old Style" w:hAnsi="Bookman Old Style"/>
          <w:b w:val="0"/>
          <w:i/>
          <w:sz w:val="24"/>
          <w:szCs w:val="24"/>
        </w:rPr>
        <w:t xml:space="preserve"> to</w:t>
      </w:r>
      <w:r w:rsidRPr="00C9755A">
        <w:rPr>
          <w:rFonts w:ascii="Bookman Old Style" w:hAnsi="Bookman Old Style"/>
          <w:b w:val="0"/>
          <w:i/>
          <w:sz w:val="24"/>
          <w:szCs w:val="24"/>
        </w:rPr>
        <w:t xml:space="preserve"> be upheld in the United States. </w:t>
      </w:r>
    </w:p>
    <w:p w14:paraId="3E7DED26" w14:textId="600AC24E" w:rsidR="00D72789" w:rsidRPr="00C9755A" w:rsidRDefault="00D72789" w:rsidP="00D72789">
      <w:pPr>
        <w:pStyle w:val="Heading3"/>
        <w:numPr>
          <w:ilvl w:val="2"/>
          <w:numId w:val="2"/>
        </w:numPr>
        <w:shd w:val="clear" w:color="auto" w:fill="FFFFFF"/>
        <w:rPr>
          <w:rFonts w:ascii="Bookman Old Style" w:hAnsi="Bookman Old Style" w:cs="Arial"/>
          <w:b w:val="0"/>
          <w:i/>
          <w:color w:val="222222"/>
          <w:sz w:val="24"/>
          <w:szCs w:val="24"/>
        </w:rPr>
      </w:pPr>
      <w:r w:rsidRPr="00C9755A">
        <w:rPr>
          <w:rFonts w:ascii="Bookman Old Style" w:hAnsi="Bookman Old Style"/>
          <w:b w:val="0"/>
          <w:i/>
          <w:sz w:val="24"/>
          <w:szCs w:val="24"/>
        </w:rPr>
        <w:t xml:space="preserve">Citizens should </w:t>
      </w:r>
      <w:r w:rsidR="004C6435">
        <w:rPr>
          <w:rFonts w:ascii="Bookman Old Style" w:hAnsi="Bookman Old Style"/>
          <w:b w:val="0"/>
          <w:i/>
          <w:sz w:val="24"/>
          <w:szCs w:val="24"/>
        </w:rPr>
        <w:t>help</w:t>
      </w:r>
      <w:r w:rsidRPr="00C9755A">
        <w:rPr>
          <w:rFonts w:ascii="Bookman Old Style" w:hAnsi="Bookman Old Style"/>
          <w:b w:val="0"/>
          <w:i/>
          <w:sz w:val="24"/>
          <w:szCs w:val="24"/>
        </w:rPr>
        <w:t xml:space="preserve"> when they see someone in trouble or need of assistance</w:t>
      </w:r>
      <w:r w:rsidR="001B13E1">
        <w:rPr>
          <w:rFonts w:ascii="Bookman Old Style" w:hAnsi="Bookman Old Style"/>
          <w:b w:val="0"/>
          <w:i/>
          <w:sz w:val="24"/>
          <w:szCs w:val="24"/>
        </w:rPr>
        <w:t>.</w:t>
      </w:r>
    </w:p>
    <w:p w14:paraId="7FFF9F8C" w14:textId="77777777" w:rsidR="00D72789" w:rsidRPr="00C9755A" w:rsidRDefault="00D72789" w:rsidP="00D72789">
      <w:pPr>
        <w:pStyle w:val="Heading3"/>
        <w:shd w:val="clear" w:color="auto" w:fill="FFFFFF"/>
        <w:ind w:left="2340"/>
        <w:rPr>
          <w:rFonts w:ascii="Bookman Old Style" w:hAnsi="Bookman Old Style" w:cs="Arial"/>
          <w:b w:val="0"/>
          <w:i/>
          <w:color w:val="222222"/>
          <w:sz w:val="24"/>
          <w:szCs w:val="24"/>
        </w:rPr>
      </w:pPr>
    </w:p>
    <w:p w14:paraId="0C98A869" w14:textId="77777777" w:rsidR="00D72789" w:rsidRPr="00C9755A" w:rsidRDefault="00D72789" w:rsidP="00D72789">
      <w:pPr>
        <w:pStyle w:val="ListParagraph"/>
        <w:numPr>
          <w:ilvl w:val="0"/>
          <w:numId w:val="2"/>
        </w:numPr>
        <w:rPr>
          <w:rFonts w:ascii="Bookman Old Style" w:hAnsi="Bookman Old Style" w:cs="Times New Roman"/>
          <w:b/>
        </w:rPr>
      </w:pPr>
      <w:r w:rsidRPr="00C9755A">
        <w:rPr>
          <w:rFonts w:ascii="Bookman Old Style" w:hAnsi="Bookman Old Style" w:cs="Times New Roman"/>
          <w:b/>
        </w:rPr>
        <w:t>Student Discussions</w:t>
      </w:r>
    </w:p>
    <w:p w14:paraId="57818302" w14:textId="77777777" w:rsidR="00D72789" w:rsidRPr="00C9755A" w:rsidRDefault="00D72789" w:rsidP="00D72789">
      <w:pPr>
        <w:pStyle w:val="ListParagraph"/>
        <w:rPr>
          <w:rFonts w:ascii="Bookman Old Style" w:hAnsi="Bookman Old Style" w:cs="Times New Roman"/>
          <w:b/>
        </w:rPr>
      </w:pPr>
    </w:p>
    <w:p w14:paraId="1E8BCCC7" w14:textId="77777777" w:rsidR="00D72789" w:rsidRPr="00C9755A" w:rsidRDefault="00D72789" w:rsidP="00D72789">
      <w:pPr>
        <w:pStyle w:val="ListParagraph"/>
        <w:numPr>
          <w:ilvl w:val="0"/>
          <w:numId w:val="3"/>
        </w:numPr>
        <w:rPr>
          <w:rFonts w:ascii="Bookman Old Style" w:hAnsi="Bookman Old Style" w:cs="Times New Roman"/>
          <w:b/>
          <w:i/>
          <w:color w:val="000000" w:themeColor="text1"/>
        </w:rPr>
      </w:pPr>
      <w:r w:rsidRPr="00C9755A">
        <w:rPr>
          <w:rFonts w:ascii="Bookman Old Style" w:hAnsi="Bookman Old Style" w:cs="Times New Roman"/>
          <w:b/>
          <w:i/>
          <w:color w:val="000000" w:themeColor="text1"/>
        </w:rPr>
        <w:t>If you are in the agree group, join with three or four other students and share one reason why you agree. If you said ‘No,’ share one reason why you disagree and how you would make the situation better. If you picked ‘Maybe,’ share both something you agree with and something you disagree with about the statement.”</w:t>
      </w:r>
    </w:p>
    <w:p w14:paraId="743BBB17" w14:textId="77777777" w:rsidR="00D72789" w:rsidRPr="00C9755A" w:rsidRDefault="00D72789" w:rsidP="00D72789">
      <w:pPr>
        <w:pStyle w:val="ListParagraph"/>
        <w:numPr>
          <w:ilvl w:val="0"/>
          <w:numId w:val="3"/>
        </w:numPr>
        <w:rPr>
          <w:rFonts w:ascii="Bookman Old Style" w:hAnsi="Bookman Old Style" w:cs="Times New Roman"/>
          <w:b/>
          <w:i/>
          <w:color w:val="000000" w:themeColor="text1"/>
        </w:rPr>
      </w:pPr>
      <w:r w:rsidRPr="00C9755A">
        <w:rPr>
          <w:rFonts w:ascii="Bookman Old Style" w:hAnsi="Bookman Old Style" w:cs="Times New Roman"/>
          <w:b/>
          <w:i/>
          <w:color w:val="000000" w:themeColor="text1"/>
        </w:rPr>
        <w:t>After you share within your group, pick one or two students to summarize your group’s ideas and share them when I call on you.</w:t>
      </w:r>
    </w:p>
    <w:p w14:paraId="32856887" w14:textId="77777777" w:rsidR="00D72789" w:rsidRPr="00C9755A" w:rsidRDefault="00D72789" w:rsidP="00D72789">
      <w:pPr>
        <w:pStyle w:val="ListParagraph"/>
        <w:numPr>
          <w:ilvl w:val="0"/>
          <w:numId w:val="3"/>
        </w:numPr>
        <w:rPr>
          <w:rFonts w:ascii="Bookman Old Style" w:hAnsi="Bookman Old Style" w:cs="Times New Roman"/>
          <w:color w:val="000000" w:themeColor="text1"/>
        </w:rPr>
      </w:pPr>
      <w:r w:rsidRPr="00C9755A">
        <w:rPr>
          <w:rFonts w:ascii="Bookman Old Style" w:hAnsi="Bookman Old Style" w:cs="Times New Roman"/>
          <w:color w:val="000000" w:themeColor="text1"/>
        </w:rPr>
        <w:t>Repeat for other statements as time/curriculum goals allow.</w:t>
      </w:r>
    </w:p>
    <w:p w14:paraId="4307D098" w14:textId="77777777" w:rsidR="00D72789" w:rsidRPr="00C9755A" w:rsidRDefault="00D72789" w:rsidP="00D72789">
      <w:pPr>
        <w:tabs>
          <w:tab w:val="left" w:pos="720"/>
        </w:tabs>
        <w:ind w:right="446"/>
        <w:rPr>
          <w:rFonts w:ascii="Bookman Old Style" w:hAnsi="Bookman Old Style" w:cs="Lucida Sans Unicode"/>
        </w:rPr>
      </w:pPr>
    </w:p>
    <w:p w14:paraId="1DDA30FC" w14:textId="77777777" w:rsidR="00D72789" w:rsidRPr="00C9755A" w:rsidRDefault="00D72789" w:rsidP="00D72789">
      <w:pPr>
        <w:tabs>
          <w:tab w:val="left" w:pos="720"/>
        </w:tabs>
        <w:ind w:right="446"/>
        <w:rPr>
          <w:rFonts w:ascii="Bookman Old Style" w:hAnsi="Bookman Old Style" w:cs="Lucida Sans Unicode"/>
        </w:rPr>
      </w:pPr>
    </w:p>
    <w:p w14:paraId="5695FE40" w14:textId="77777777" w:rsidR="00D72789" w:rsidRPr="00C9755A" w:rsidRDefault="00D72789" w:rsidP="00D72789">
      <w:pPr>
        <w:pStyle w:val="ListParagraph"/>
        <w:numPr>
          <w:ilvl w:val="0"/>
          <w:numId w:val="2"/>
        </w:numPr>
        <w:rPr>
          <w:rFonts w:ascii="Bookman Old Style" w:hAnsi="Bookman Old Style" w:cs="Times New Roman"/>
          <w:b/>
        </w:rPr>
      </w:pPr>
      <w:r w:rsidRPr="00C9755A">
        <w:rPr>
          <w:rFonts w:ascii="Bookman Old Style" w:hAnsi="Bookman Old Style" w:cs="Times New Roman"/>
        </w:rPr>
        <w:t>Reflect on Similarities and Differences (2-6 min)</w:t>
      </w:r>
    </w:p>
    <w:p w14:paraId="5347BAC2" w14:textId="77777777" w:rsidR="00D72789" w:rsidRPr="00C9755A" w:rsidRDefault="00D72789" w:rsidP="00D72789">
      <w:pPr>
        <w:pStyle w:val="ListParagraph"/>
        <w:rPr>
          <w:rFonts w:ascii="Bookman Old Style" w:hAnsi="Bookman Old Style" w:cs="Times New Roman"/>
          <w:b/>
        </w:rPr>
      </w:pPr>
    </w:p>
    <w:p w14:paraId="01D498B2" w14:textId="77777777" w:rsidR="00D72789" w:rsidRPr="00C9755A" w:rsidRDefault="00D72789" w:rsidP="00D72789">
      <w:pPr>
        <w:pStyle w:val="ListParagraph"/>
        <w:numPr>
          <w:ilvl w:val="1"/>
          <w:numId w:val="2"/>
        </w:numPr>
        <w:rPr>
          <w:rFonts w:ascii="Bookman Old Style" w:hAnsi="Bookman Old Style" w:cs="Times New Roman"/>
        </w:rPr>
      </w:pPr>
      <w:r w:rsidRPr="00C9755A">
        <w:rPr>
          <w:rFonts w:ascii="Bookman Old Style" w:hAnsi="Bookman Old Style" w:cs="Times New Roman"/>
        </w:rPr>
        <w:t xml:space="preserve">Remember that the point of Yes-No-Maybe is to encourage peer opinion sharing and respectful listening.  You are not being asked to create a consensus or resolution or find the “best” or “right” answer.  </w:t>
      </w:r>
    </w:p>
    <w:p w14:paraId="53F28D93" w14:textId="77777777" w:rsidR="00D72789" w:rsidRPr="00C9755A" w:rsidRDefault="00D72789" w:rsidP="00D72789">
      <w:pPr>
        <w:pStyle w:val="ListParagraph"/>
        <w:numPr>
          <w:ilvl w:val="1"/>
          <w:numId w:val="2"/>
        </w:numPr>
        <w:rPr>
          <w:rFonts w:ascii="Bookman Old Style" w:hAnsi="Bookman Old Style" w:cs="Times New Roman"/>
        </w:rPr>
      </w:pPr>
      <w:r w:rsidRPr="00C9755A">
        <w:rPr>
          <w:rFonts w:ascii="Bookman Old Style" w:hAnsi="Bookman Old Style" w:cs="Times New Roman"/>
        </w:rPr>
        <w:t>After each statement you complete, as time allows, review the responses of the groups, giving them a chance to add/correct your summary if they wish.  This helps ensure that everyone’s views were heard and reflected adequately in the summaries.</w:t>
      </w:r>
    </w:p>
    <w:p w14:paraId="1B2E20FD" w14:textId="77777777" w:rsidR="00D72789" w:rsidRPr="00C9755A" w:rsidRDefault="00D72789" w:rsidP="00D72789">
      <w:pPr>
        <w:pStyle w:val="ListParagraph"/>
        <w:numPr>
          <w:ilvl w:val="2"/>
          <w:numId w:val="2"/>
        </w:numPr>
        <w:rPr>
          <w:rFonts w:ascii="Bookman Old Style" w:hAnsi="Bookman Old Style" w:cs="Times New Roman"/>
        </w:rPr>
      </w:pPr>
      <w:r w:rsidRPr="00C9755A">
        <w:rPr>
          <w:rFonts w:ascii="Bookman Old Style" w:hAnsi="Bookman Old Style" w:cs="Times New Roman"/>
        </w:rPr>
        <w:t xml:space="preserve">Ask students, </w:t>
      </w:r>
      <w:r w:rsidRPr="00C9755A">
        <w:rPr>
          <w:rFonts w:ascii="Bookman Old Style" w:hAnsi="Bookman Old Style" w:cs="Times New Roman"/>
          <w:b/>
        </w:rPr>
        <w:t>“</w:t>
      </w:r>
      <w:r w:rsidRPr="00C9755A">
        <w:rPr>
          <w:rFonts w:ascii="Bookman Old Style" w:hAnsi="Bookman Old Style" w:cs="Times New Roman"/>
          <w:b/>
          <w:i/>
        </w:rPr>
        <w:t>Was there anything that surprised you during the activity?”</w:t>
      </w:r>
    </w:p>
    <w:p w14:paraId="53B4598F" w14:textId="77777777" w:rsidR="00D72789" w:rsidRPr="00C9755A" w:rsidRDefault="00D72789" w:rsidP="00D72789">
      <w:pPr>
        <w:pStyle w:val="ListParagraph"/>
        <w:numPr>
          <w:ilvl w:val="2"/>
          <w:numId w:val="2"/>
        </w:numPr>
        <w:rPr>
          <w:rFonts w:ascii="Bookman Old Style" w:hAnsi="Bookman Old Style" w:cs="Times New Roman"/>
        </w:rPr>
      </w:pPr>
      <w:r w:rsidRPr="00C9755A">
        <w:rPr>
          <w:rFonts w:ascii="Bookman Old Style" w:hAnsi="Bookman Old Style" w:cs="Times New Roman"/>
        </w:rPr>
        <w:t xml:space="preserve">Point out that, </w:t>
      </w:r>
      <w:r w:rsidRPr="00C9755A">
        <w:rPr>
          <w:rFonts w:ascii="Bookman Old Style" w:hAnsi="Bookman Old Style" w:cs="Times New Roman"/>
          <w:b/>
          <w:i/>
        </w:rPr>
        <w:t>“You had many different thoughts and there was not a single right answer.”</w:t>
      </w:r>
      <w:r w:rsidRPr="00C9755A">
        <w:rPr>
          <w:rFonts w:ascii="Bookman Old Style" w:hAnsi="Bookman Old Style" w:cs="Times New Roman"/>
        </w:rPr>
        <w:t xml:space="preserve"> </w:t>
      </w:r>
    </w:p>
    <w:p w14:paraId="48DCA003" w14:textId="77777777" w:rsidR="00D72789" w:rsidRPr="00C9755A" w:rsidRDefault="00D72789" w:rsidP="00D72789">
      <w:pPr>
        <w:rPr>
          <w:rFonts w:ascii="Bookman Old Style" w:hAnsi="Bookman Old Style" w:cs="Times New Roman"/>
        </w:rPr>
      </w:pPr>
      <w:r w:rsidRPr="00C9755A">
        <w:rPr>
          <w:rFonts w:ascii="Bookman Old Style" w:hAnsi="Bookman Old Style" w:cs="Times New Roman"/>
        </w:rPr>
        <w:br w:type="page"/>
      </w:r>
    </w:p>
    <w:p w14:paraId="52F35D7E" w14:textId="77777777" w:rsidR="00D72789" w:rsidRPr="00C9755A" w:rsidRDefault="00D72789" w:rsidP="00D72789">
      <w:pPr>
        <w:rPr>
          <w:rFonts w:ascii="Bookman Old Style" w:hAnsi="Bookman Old Style" w:cs="Times New Roman"/>
        </w:rPr>
      </w:pPr>
    </w:p>
    <w:p w14:paraId="5D5692C6" w14:textId="77777777" w:rsidR="00D72789" w:rsidRPr="00C9755A" w:rsidRDefault="00D72789" w:rsidP="00D72789">
      <w:pPr>
        <w:pStyle w:val="ListParagraph"/>
        <w:jc w:val="center"/>
        <w:rPr>
          <w:rFonts w:ascii="Bookman Old Style" w:hAnsi="Bookman Old Style" w:cs="Times New Roman"/>
        </w:rPr>
      </w:pPr>
      <w:r w:rsidRPr="00C9755A">
        <w:rPr>
          <w:rFonts w:ascii="Bookman Old Style" w:hAnsi="Bookman Old Style"/>
          <w:b/>
          <w:noProof/>
        </w:rPr>
        <w:drawing>
          <wp:inline distT="0" distB="0" distL="0" distR="0" wp14:anchorId="204611D1" wp14:editId="3B2649A1">
            <wp:extent cx="2870791" cy="79429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7-23 at 1.31.09 PM.png"/>
                    <pic:cNvPicPr/>
                  </pic:nvPicPr>
                  <pic:blipFill>
                    <a:blip r:embed="rId11">
                      <a:extLst>
                        <a:ext uri="{28A0092B-C50C-407E-A947-70E740481C1C}">
                          <a14:useLocalDpi xmlns:a14="http://schemas.microsoft.com/office/drawing/2010/main" val="0"/>
                        </a:ext>
                      </a:extLst>
                    </a:blip>
                    <a:stretch>
                      <a:fillRect/>
                    </a:stretch>
                  </pic:blipFill>
                  <pic:spPr>
                    <a:xfrm>
                      <a:off x="0" y="0"/>
                      <a:ext cx="3189119" cy="882367"/>
                    </a:xfrm>
                    <a:prstGeom prst="rect">
                      <a:avLst/>
                    </a:prstGeom>
                  </pic:spPr>
                </pic:pic>
              </a:graphicData>
            </a:graphic>
          </wp:inline>
        </w:drawing>
      </w:r>
    </w:p>
    <w:p w14:paraId="5D499443" w14:textId="77777777" w:rsidR="00D72789" w:rsidRPr="00C9755A" w:rsidRDefault="00D72789" w:rsidP="00D72789">
      <w:pPr>
        <w:rPr>
          <w:rFonts w:ascii="Bookman Old Style" w:hAnsi="Bookman Old Style"/>
          <w:b/>
        </w:rPr>
      </w:pPr>
    </w:p>
    <w:p w14:paraId="6AC9C27A" w14:textId="77777777" w:rsidR="00D72789" w:rsidRPr="00C9755A" w:rsidRDefault="00D72789" w:rsidP="00D72789">
      <w:pPr>
        <w:ind w:left="360"/>
        <w:rPr>
          <w:rFonts w:ascii="Bookman Old Style" w:hAnsi="Bookman Old Style"/>
        </w:rPr>
      </w:pPr>
    </w:p>
    <w:p w14:paraId="5936B0FD" w14:textId="77777777" w:rsidR="00D72789" w:rsidRPr="00C9755A" w:rsidRDefault="00D72789" w:rsidP="00D72789">
      <w:pPr>
        <w:pStyle w:val="ListParagraph"/>
        <w:numPr>
          <w:ilvl w:val="0"/>
          <w:numId w:val="5"/>
        </w:numPr>
        <w:autoSpaceDE w:val="0"/>
        <w:autoSpaceDN w:val="0"/>
        <w:adjustRightInd w:val="0"/>
        <w:rPr>
          <w:rFonts w:ascii="Bookman Old Style" w:hAnsi="Bookman Old Style" w:cs="Times New Roman"/>
        </w:rPr>
      </w:pPr>
      <w:r w:rsidRPr="00C9755A">
        <w:rPr>
          <w:rFonts w:ascii="Bookman Old Style" w:hAnsi="Bookman Old Style"/>
          <w:b/>
        </w:rPr>
        <w:t xml:space="preserve">Collaborate with a mental health professional in your school:  </w:t>
      </w:r>
    </w:p>
    <w:p w14:paraId="2230BEB1" w14:textId="77777777" w:rsidR="00D72789" w:rsidRDefault="00D72789" w:rsidP="00D72789">
      <w:pPr>
        <w:pStyle w:val="ListParagraph"/>
        <w:autoSpaceDE w:val="0"/>
        <w:autoSpaceDN w:val="0"/>
        <w:adjustRightInd w:val="0"/>
        <w:rPr>
          <w:rFonts w:ascii="Bookman Old Style" w:hAnsi="Bookman Old Style" w:cs="Times New Roman"/>
        </w:rPr>
      </w:pPr>
      <w:r w:rsidRPr="00C9755A">
        <w:rPr>
          <w:rFonts w:ascii="Bookman Old Style" w:hAnsi="Bookman Old Style"/>
        </w:rPr>
        <w:t xml:space="preserve">Activities such as </w:t>
      </w:r>
      <w:r w:rsidRPr="00BD6A80">
        <w:rPr>
          <w:rFonts w:ascii="Bookman Old Style" w:hAnsi="Bookman Old Style"/>
        </w:rPr>
        <w:t>Yes-No-Maybe</w:t>
      </w:r>
      <w:r w:rsidRPr="00A10918">
        <w:rPr>
          <w:rFonts w:ascii="Bookman Old Style" w:hAnsi="Bookman Old Style"/>
        </w:rPr>
        <w:t xml:space="preserve"> or any similar open-ended exchanges of opinions could elicit some strong feelings from some students.</w:t>
      </w:r>
      <w:r>
        <w:rPr>
          <w:rFonts w:ascii="Bookman Old Style" w:hAnsi="Bookman Old Style"/>
        </w:rPr>
        <w:t xml:space="preserve"> </w:t>
      </w:r>
      <w:r w:rsidRPr="00A10918">
        <w:rPr>
          <w:rFonts w:ascii="Bookman Old Style" w:hAnsi="Bookman Old Style"/>
        </w:rPr>
        <w:t>This is good and correlates with deep learning, but also can bring about some discomfort</w:t>
      </w:r>
      <w:r>
        <w:rPr>
          <w:rFonts w:ascii="Bookman Old Style" w:hAnsi="Bookman Old Style"/>
        </w:rPr>
        <w:t xml:space="preserve">. </w:t>
      </w:r>
      <w:r w:rsidRPr="00A10918">
        <w:rPr>
          <w:rFonts w:ascii="Bookman Old Style" w:hAnsi="Bookman Old Style"/>
        </w:rPr>
        <w:t xml:space="preserve">If you have any hesitation, speak to a school mental health professional either in advance or as a debrief, or ask that person to attend, co-lead, or even model an activity for you to help you feel more comfortable. </w:t>
      </w:r>
      <w:r w:rsidRPr="00A10918">
        <w:rPr>
          <w:rFonts w:ascii="Bookman Old Style" w:hAnsi="Bookman Old Style" w:cs="Times New Roman"/>
        </w:rPr>
        <w:t xml:space="preserve"> </w:t>
      </w:r>
    </w:p>
    <w:p w14:paraId="43104B8A" w14:textId="77777777" w:rsidR="00D72789" w:rsidRDefault="00D72789" w:rsidP="00D72789">
      <w:pPr>
        <w:pStyle w:val="ListParagraph"/>
        <w:autoSpaceDE w:val="0"/>
        <w:autoSpaceDN w:val="0"/>
        <w:adjustRightInd w:val="0"/>
        <w:rPr>
          <w:rFonts w:ascii="Bookman Old Style" w:hAnsi="Bookman Old Style" w:cs="Times New Roman"/>
        </w:rPr>
      </w:pPr>
    </w:p>
    <w:p w14:paraId="632ED2A9" w14:textId="77777777" w:rsidR="00D72789" w:rsidRPr="00866A98" w:rsidRDefault="00D72789" w:rsidP="00D72789">
      <w:pPr>
        <w:pStyle w:val="ListParagraph"/>
        <w:numPr>
          <w:ilvl w:val="0"/>
          <w:numId w:val="5"/>
        </w:numPr>
        <w:rPr>
          <w:rFonts w:ascii="Bookman Old Style" w:hAnsi="Bookman Old Style"/>
        </w:rPr>
      </w:pPr>
      <w:r w:rsidRPr="00866A98">
        <w:rPr>
          <w:rFonts w:ascii="Bookman Old Style" w:hAnsi="Bookman Old Style"/>
          <w:b/>
        </w:rPr>
        <w:t xml:space="preserve">Ongoing lesson format:  </w:t>
      </w:r>
      <w:r w:rsidRPr="00866A98">
        <w:rPr>
          <w:rFonts w:ascii="Bookman Old Style" w:hAnsi="Bookman Old Style"/>
        </w:rPr>
        <w:t>The lesson guidelines above are written in the context of the initial introduction of Yes-No-Maybe to students.  Once the class has experienced this, you will be able to move quickly into the activity by saying that you are going to do a Yes-No-Maybe activity.</w:t>
      </w:r>
    </w:p>
    <w:p w14:paraId="16547BF5" w14:textId="77777777" w:rsidR="00D72789" w:rsidRPr="00C9755A" w:rsidRDefault="00D72789" w:rsidP="00D72789">
      <w:pPr>
        <w:pStyle w:val="ListParagraph"/>
        <w:autoSpaceDE w:val="0"/>
        <w:autoSpaceDN w:val="0"/>
        <w:adjustRightInd w:val="0"/>
        <w:rPr>
          <w:rFonts w:ascii="Bookman Old Style" w:hAnsi="Bookman Old Style" w:cs="Times New Roman"/>
        </w:rPr>
      </w:pPr>
    </w:p>
    <w:p w14:paraId="42242252" w14:textId="77777777" w:rsidR="00D72789" w:rsidRPr="00C9755A" w:rsidRDefault="00D72789" w:rsidP="00D72789">
      <w:pPr>
        <w:pStyle w:val="ListParagraph"/>
        <w:numPr>
          <w:ilvl w:val="0"/>
          <w:numId w:val="5"/>
        </w:numPr>
        <w:autoSpaceDE w:val="0"/>
        <w:autoSpaceDN w:val="0"/>
        <w:adjustRightInd w:val="0"/>
        <w:rPr>
          <w:rFonts w:ascii="Bookman Old Style" w:hAnsi="Bookman Old Style" w:cs="Times New Roman"/>
        </w:rPr>
      </w:pPr>
      <w:r w:rsidRPr="00C9755A">
        <w:rPr>
          <w:rFonts w:ascii="Bookman Old Style" w:hAnsi="Bookman Old Style"/>
          <w:b/>
        </w:rPr>
        <w:t xml:space="preserve">Addressing peer conflict: </w:t>
      </w:r>
      <w:r w:rsidRPr="00C9755A">
        <w:rPr>
          <w:rFonts w:ascii="Bookman Old Style" w:hAnsi="Bookman Old Style"/>
          <w:i/>
        </w:rPr>
        <w:t>What happens if there’s a conflict in discussion? Tools we can use:</w:t>
      </w:r>
    </w:p>
    <w:p w14:paraId="7F458617" w14:textId="77777777" w:rsidR="00D72789" w:rsidRPr="00C9755A" w:rsidRDefault="00D72789" w:rsidP="00D72789">
      <w:pPr>
        <w:pStyle w:val="ListParagraph"/>
        <w:rPr>
          <w:rFonts w:ascii="Bookman Old Style" w:hAnsi="Bookman Old Style"/>
        </w:rPr>
      </w:pPr>
    </w:p>
    <w:p w14:paraId="29362C8C" w14:textId="77777777" w:rsidR="00D72789" w:rsidRPr="0067762F" w:rsidRDefault="00D72789" w:rsidP="00D72789">
      <w:pPr>
        <w:pStyle w:val="ListParagraph"/>
        <w:numPr>
          <w:ilvl w:val="1"/>
          <w:numId w:val="1"/>
        </w:numPr>
        <w:rPr>
          <w:rFonts w:ascii="Bookman Old Style" w:hAnsi="Bookman Old Style"/>
          <w:b/>
        </w:rPr>
      </w:pPr>
      <w:r>
        <w:rPr>
          <w:rFonts w:ascii="Bookman Old Style" w:hAnsi="Bookman Old Style"/>
        </w:rPr>
        <w:t>Acknowledge emotions, review class norms, and problem-solve</w:t>
      </w:r>
    </w:p>
    <w:p w14:paraId="1E57CB02" w14:textId="77777777" w:rsidR="00D72789" w:rsidRDefault="00D72789" w:rsidP="00D72789">
      <w:pPr>
        <w:pStyle w:val="ListParagraph"/>
        <w:ind w:left="1440"/>
        <w:rPr>
          <w:rFonts w:ascii="Bookman Old Style" w:hAnsi="Bookman Old Style"/>
          <w:b/>
        </w:rPr>
      </w:pPr>
    </w:p>
    <w:p w14:paraId="2913BE88" w14:textId="77777777" w:rsidR="00D72789" w:rsidRDefault="00D72789" w:rsidP="00D72789">
      <w:pPr>
        <w:pStyle w:val="ListParagraph"/>
        <w:numPr>
          <w:ilvl w:val="2"/>
          <w:numId w:val="1"/>
        </w:numPr>
        <w:rPr>
          <w:rFonts w:ascii="Bookman Old Style" w:hAnsi="Bookman Old Style"/>
          <w:b/>
        </w:rPr>
      </w:pPr>
      <w:r>
        <w:rPr>
          <w:rFonts w:ascii="Bookman Old Style" w:hAnsi="Bookman Old Style"/>
        </w:rPr>
        <w:t>Acknowledge the feeling in the room.</w:t>
      </w:r>
    </w:p>
    <w:p w14:paraId="758120B9" w14:textId="77777777" w:rsidR="00D72789" w:rsidRDefault="00D72789" w:rsidP="00D72789">
      <w:pPr>
        <w:pStyle w:val="ListParagraph"/>
        <w:numPr>
          <w:ilvl w:val="2"/>
          <w:numId w:val="1"/>
        </w:numPr>
        <w:rPr>
          <w:rFonts w:ascii="Bookman Old Style" w:hAnsi="Bookman Old Style"/>
          <w:b/>
        </w:rPr>
      </w:pPr>
      <w:r>
        <w:rPr>
          <w:rFonts w:ascii="Bookman Old Style" w:hAnsi="Bookman Old Style"/>
        </w:rPr>
        <w:t>Take a break and have students quickly write down or draw what they may be currently feeling, thinking, and or experiencing.</w:t>
      </w:r>
    </w:p>
    <w:p w14:paraId="75D157AF" w14:textId="77777777" w:rsidR="00D72789" w:rsidRPr="00A62645" w:rsidRDefault="00D72789" w:rsidP="00D72789">
      <w:pPr>
        <w:pStyle w:val="ListParagraph"/>
        <w:numPr>
          <w:ilvl w:val="2"/>
          <w:numId w:val="2"/>
        </w:numPr>
        <w:rPr>
          <w:rFonts w:ascii="Bookman Old Style" w:hAnsi="Bookman Old Style"/>
          <w:b/>
        </w:rPr>
      </w:pPr>
      <w:r>
        <w:rPr>
          <w:rFonts w:ascii="Bookman Old Style" w:hAnsi="Bookman Old Style"/>
        </w:rPr>
        <w:t xml:space="preserve">Reorient </w:t>
      </w:r>
      <w:r w:rsidRPr="00A62645">
        <w:rPr>
          <w:rFonts w:ascii="Bookman Old Style" w:hAnsi="Bookman Old Style"/>
        </w:rPr>
        <w:t>students to the class norms and skills you have discussed regarding showing respect, empathy, and/or responsible listening to others. Help students use the tools to communicate their experiences in a way that encourages understanding.</w:t>
      </w:r>
    </w:p>
    <w:p w14:paraId="7B1DC5CA" w14:textId="77777777" w:rsidR="00D72789" w:rsidRDefault="00D72789" w:rsidP="00D72789">
      <w:pPr>
        <w:pStyle w:val="ListParagraph"/>
        <w:ind w:left="2340"/>
        <w:rPr>
          <w:rFonts w:ascii="Bookman Old Style" w:hAnsi="Bookman Old Style"/>
          <w:b/>
        </w:rPr>
      </w:pPr>
    </w:p>
    <w:p w14:paraId="4039C1E8" w14:textId="77777777" w:rsidR="00D72789" w:rsidRPr="0067762F" w:rsidRDefault="00D72789" w:rsidP="00D72789">
      <w:pPr>
        <w:pStyle w:val="ListParagraph"/>
        <w:numPr>
          <w:ilvl w:val="0"/>
          <w:numId w:val="5"/>
        </w:numPr>
        <w:rPr>
          <w:rFonts w:ascii="Bookman Old Style" w:hAnsi="Bookman Old Style"/>
          <w:b/>
        </w:rPr>
      </w:pPr>
      <w:r>
        <w:rPr>
          <w:rFonts w:ascii="Bookman Old Style" w:hAnsi="Bookman Old Style"/>
          <w:b/>
        </w:rPr>
        <w:t xml:space="preserve"> Tweaking materials: </w:t>
      </w:r>
      <w:r w:rsidRPr="00DA42D0">
        <w:rPr>
          <w:rFonts w:ascii="Bookman Old Style" w:hAnsi="Bookman Old Style"/>
          <w:i/>
        </w:rPr>
        <w:t>Can I create variations in this activity?</w:t>
      </w:r>
    </w:p>
    <w:p w14:paraId="02D0ADF0" w14:textId="77777777" w:rsidR="00D72789" w:rsidRPr="007918C0" w:rsidRDefault="00D72789" w:rsidP="00D72789">
      <w:pPr>
        <w:pStyle w:val="ListParagraph"/>
        <w:rPr>
          <w:rFonts w:ascii="Bookman Old Style" w:hAnsi="Bookman Old Style"/>
          <w:b/>
        </w:rPr>
      </w:pPr>
    </w:p>
    <w:p w14:paraId="1AAD7CB3" w14:textId="77777777" w:rsidR="00D72789" w:rsidRPr="00DA42D0" w:rsidRDefault="00D72789" w:rsidP="00D72789">
      <w:pPr>
        <w:pStyle w:val="ListParagraph"/>
        <w:numPr>
          <w:ilvl w:val="1"/>
          <w:numId w:val="1"/>
        </w:numPr>
        <w:rPr>
          <w:rFonts w:ascii="Bookman Old Style" w:hAnsi="Bookman Old Style"/>
          <w:b/>
        </w:rPr>
      </w:pPr>
      <w:r>
        <w:rPr>
          <w:rFonts w:ascii="Bookman Old Style" w:hAnsi="Bookman Old Style"/>
        </w:rPr>
        <w:t xml:space="preserve">By all means, yes!  Just document them for us. Some examples we have seen are: </w:t>
      </w:r>
    </w:p>
    <w:p w14:paraId="0C958E76" w14:textId="77777777" w:rsidR="00D72789" w:rsidRPr="00DA42D0" w:rsidRDefault="00D72789" w:rsidP="00D72789">
      <w:pPr>
        <w:ind w:left="1080"/>
        <w:rPr>
          <w:rFonts w:ascii="Bookman Old Style" w:hAnsi="Bookman Old Style"/>
          <w:b/>
        </w:rPr>
      </w:pPr>
    </w:p>
    <w:p w14:paraId="60870E85" w14:textId="77777777" w:rsidR="00D72789" w:rsidRPr="00DA42D0" w:rsidRDefault="00D72789" w:rsidP="00D72789">
      <w:pPr>
        <w:pStyle w:val="ListParagraph"/>
        <w:numPr>
          <w:ilvl w:val="2"/>
          <w:numId w:val="1"/>
        </w:numPr>
        <w:rPr>
          <w:rFonts w:ascii="Bookman Old Style" w:hAnsi="Bookman Old Style"/>
          <w:b/>
        </w:rPr>
      </w:pPr>
      <w:r>
        <w:rPr>
          <w:rFonts w:ascii="Bookman Old Style" w:hAnsi="Bookman Old Style"/>
        </w:rPr>
        <w:t>To have students write their ideas before stating each side of the Yes-No-Maybe</w:t>
      </w:r>
    </w:p>
    <w:p w14:paraId="3844F35C" w14:textId="77777777" w:rsidR="00D72789" w:rsidRPr="00DA42D0" w:rsidRDefault="00D72789" w:rsidP="00D72789">
      <w:pPr>
        <w:pStyle w:val="ListParagraph"/>
        <w:numPr>
          <w:ilvl w:val="2"/>
          <w:numId w:val="1"/>
        </w:numPr>
        <w:rPr>
          <w:rFonts w:ascii="Bookman Old Style" w:hAnsi="Bookman Old Style"/>
          <w:b/>
        </w:rPr>
      </w:pPr>
      <w:r>
        <w:rPr>
          <w:rFonts w:ascii="Bookman Old Style" w:hAnsi="Bookman Old Style"/>
        </w:rPr>
        <w:t xml:space="preserve">Revisiting their position in writing after each or all sides of the Yes-No-Maybe </w:t>
      </w:r>
    </w:p>
    <w:p w14:paraId="587C84B4" w14:textId="63FB7248" w:rsidR="009B6BDC" w:rsidRPr="009B6BDC" w:rsidRDefault="00D72789" w:rsidP="009B6BDC">
      <w:pPr>
        <w:pStyle w:val="ListParagraph"/>
        <w:numPr>
          <w:ilvl w:val="2"/>
          <w:numId w:val="1"/>
        </w:numPr>
        <w:rPr>
          <w:rFonts w:ascii="Bookman Old Style" w:hAnsi="Bookman Old Style"/>
          <w:b/>
        </w:rPr>
      </w:pPr>
      <w:r>
        <w:rPr>
          <w:rFonts w:ascii="Bookman Old Style" w:hAnsi="Bookman Old Style"/>
        </w:rPr>
        <w:lastRenderedPageBreak/>
        <w:t xml:space="preserve">Keeping a Yes-No-Maybe notebook, journal, or electronic folder where students keep track of how their ideas have changed as a function of having discussions with their peers </w:t>
      </w:r>
      <w:r w:rsidR="00556E38">
        <w:rPr>
          <w:rFonts w:ascii="Bookman Old Style" w:hAnsi="Bookman Old Style"/>
        </w:rPr>
        <w:t>during the activity</w:t>
      </w:r>
    </w:p>
    <w:p w14:paraId="2372E383" w14:textId="4054AF1C" w:rsidR="009B6BDC" w:rsidRPr="009B6BDC" w:rsidRDefault="009B6BDC" w:rsidP="009B6BDC">
      <w:pPr>
        <w:numPr>
          <w:ilvl w:val="2"/>
          <w:numId w:val="1"/>
        </w:numPr>
        <w:spacing w:before="100" w:beforeAutospacing="1" w:after="100" w:afterAutospacing="1"/>
        <w:rPr>
          <w:rFonts w:ascii="Bookman Old Style" w:eastAsia="Times New Roman" w:hAnsi="Bookman Old Style" w:cs="Times New Roman"/>
          <w:color w:val="000000" w:themeColor="text1"/>
        </w:rPr>
      </w:pPr>
      <w:r w:rsidRPr="009B6BDC">
        <w:rPr>
          <w:rFonts w:ascii="Bookman Old Style" w:eastAsia="Times New Roman" w:hAnsi="Bookman Old Style" w:cs="Times New Roman"/>
          <w:bCs/>
          <w:iCs/>
          <w:color w:val="000000" w:themeColor="text1"/>
        </w:rPr>
        <w:t>Y</w:t>
      </w:r>
      <w:r>
        <w:rPr>
          <w:rFonts w:ascii="Bookman Old Style" w:eastAsia="Times New Roman" w:hAnsi="Bookman Old Style" w:cs="Times New Roman"/>
          <w:bCs/>
          <w:iCs/>
          <w:color w:val="000000" w:themeColor="text1"/>
        </w:rPr>
        <w:t>es-</w:t>
      </w:r>
      <w:r w:rsidRPr="009B6BDC">
        <w:rPr>
          <w:rFonts w:ascii="Bookman Old Style" w:eastAsia="Times New Roman" w:hAnsi="Bookman Old Style" w:cs="Times New Roman"/>
          <w:bCs/>
          <w:iCs/>
          <w:color w:val="000000" w:themeColor="text1"/>
        </w:rPr>
        <w:t>N</w:t>
      </w:r>
      <w:r>
        <w:rPr>
          <w:rFonts w:ascii="Bookman Old Style" w:eastAsia="Times New Roman" w:hAnsi="Bookman Old Style" w:cs="Times New Roman"/>
          <w:bCs/>
          <w:iCs/>
          <w:color w:val="000000" w:themeColor="text1"/>
        </w:rPr>
        <w:t>o-</w:t>
      </w:r>
      <w:r w:rsidRPr="009B6BDC">
        <w:rPr>
          <w:rFonts w:ascii="Bookman Old Style" w:eastAsia="Times New Roman" w:hAnsi="Bookman Old Style" w:cs="Times New Roman"/>
          <w:bCs/>
          <w:iCs/>
          <w:color w:val="000000" w:themeColor="text1"/>
        </w:rPr>
        <w:t>M</w:t>
      </w:r>
      <w:r>
        <w:rPr>
          <w:rFonts w:ascii="Bookman Old Style" w:eastAsia="Times New Roman" w:hAnsi="Bookman Old Style" w:cs="Times New Roman"/>
          <w:bCs/>
          <w:iCs/>
          <w:color w:val="000000" w:themeColor="text1"/>
        </w:rPr>
        <w:t>aybe</w:t>
      </w:r>
      <w:r w:rsidRPr="009B6BDC">
        <w:rPr>
          <w:rFonts w:ascii="Bookman Old Style" w:eastAsia="Times New Roman" w:hAnsi="Bookman Old Style" w:cs="Times New Roman"/>
          <w:bCs/>
          <w:iCs/>
          <w:color w:val="000000" w:themeColor="text1"/>
        </w:rPr>
        <w:t xml:space="preserve"> can be given before a new lesson is started in order to get students involved in the lesson; additionally, another Y</w:t>
      </w:r>
      <w:r>
        <w:rPr>
          <w:rFonts w:ascii="Bookman Old Style" w:eastAsia="Times New Roman" w:hAnsi="Bookman Old Style" w:cs="Times New Roman"/>
          <w:bCs/>
          <w:iCs/>
          <w:color w:val="000000" w:themeColor="text1"/>
        </w:rPr>
        <w:t>es-</w:t>
      </w:r>
      <w:r w:rsidRPr="009B6BDC">
        <w:rPr>
          <w:rFonts w:ascii="Bookman Old Style" w:eastAsia="Times New Roman" w:hAnsi="Bookman Old Style" w:cs="Times New Roman"/>
          <w:bCs/>
          <w:iCs/>
          <w:color w:val="000000" w:themeColor="text1"/>
        </w:rPr>
        <w:t>N</w:t>
      </w:r>
      <w:r>
        <w:rPr>
          <w:rFonts w:ascii="Bookman Old Style" w:eastAsia="Times New Roman" w:hAnsi="Bookman Old Style" w:cs="Times New Roman"/>
          <w:bCs/>
          <w:iCs/>
          <w:color w:val="000000" w:themeColor="text1"/>
        </w:rPr>
        <w:t>o-</w:t>
      </w:r>
      <w:r w:rsidRPr="009B6BDC">
        <w:rPr>
          <w:rFonts w:ascii="Bookman Old Style" w:eastAsia="Times New Roman" w:hAnsi="Bookman Old Style" w:cs="Times New Roman"/>
          <w:bCs/>
          <w:iCs/>
          <w:color w:val="000000" w:themeColor="text1"/>
        </w:rPr>
        <w:t>M</w:t>
      </w:r>
      <w:r>
        <w:rPr>
          <w:rFonts w:ascii="Bookman Old Style" w:eastAsia="Times New Roman" w:hAnsi="Bookman Old Style" w:cs="Times New Roman"/>
          <w:bCs/>
          <w:iCs/>
          <w:color w:val="000000" w:themeColor="text1"/>
        </w:rPr>
        <w:t>aybe</w:t>
      </w:r>
      <w:r w:rsidRPr="009B6BDC">
        <w:rPr>
          <w:rFonts w:ascii="Bookman Old Style" w:eastAsia="Times New Roman" w:hAnsi="Bookman Old Style" w:cs="Times New Roman"/>
          <w:bCs/>
          <w:iCs/>
          <w:color w:val="000000" w:themeColor="text1"/>
        </w:rPr>
        <w:t xml:space="preserve"> can be held in the middle of or end of the lesson to check-in with students on if/how their opinions changed.</w:t>
      </w:r>
    </w:p>
    <w:p w14:paraId="4B999156" w14:textId="77777777" w:rsidR="00D72789" w:rsidRPr="00CD25E7" w:rsidRDefault="00D72789" w:rsidP="00D72789">
      <w:pPr>
        <w:rPr>
          <w:rFonts w:ascii="Bookman Old Style" w:hAnsi="Bookman Old Style"/>
          <w:b/>
          <w:highlight w:val="yellow"/>
        </w:rPr>
      </w:pPr>
    </w:p>
    <w:p w14:paraId="5D697BC3" w14:textId="77777777" w:rsidR="00D72789" w:rsidRPr="00C445C9" w:rsidRDefault="00D72789" w:rsidP="00D72789">
      <w:pPr>
        <w:pStyle w:val="ListParagraph"/>
        <w:numPr>
          <w:ilvl w:val="0"/>
          <w:numId w:val="5"/>
        </w:numPr>
        <w:rPr>
          <w:rFonts w:ascii="Bookman Old Style" w:hAnsi="Bookman Old Style"/>
          <w:b/>
          <w:i/>
        </w:rPr>
      </w:pPr>
      <w:r w:rsidRPr="00C445C9">
        <w:rPr>
          <w:rFonts w:ascii="Bookman Old Style" w:hAnsi="Bookman Old Style"/>
          <w:b/>
        </w:rPr>
        <w:t xml:space="preserve">Generating </w:t>
      </w:r>
      <w:r>
        <w:rPr>
          <w:rFonts w:ascii="Bookman Old Style" w:hAnsi="Bookman Old Style"/>
          <w:b/>
        </w:rPr>
        <w:t>Yes-No-Maybe</w:t>
      </w:r>
      <w:r w:rsidRPr="00C445C9">
        <w:rPr>
          <w:rFonts w:ascii="Bookman Old Style" w:hAnsi="Bookman Old Style"/>
          <w:b/>
        </w:rPr>
        <w:t xml:space="preserve"> topics</w:t>
      </w:r>
      <w:r>
        <w:rPr>
          <w:rFonts w:ascii="Bookman Old Style" w:hAnsi="Bookman Old Style"/>
          <w:b/>
        </w:rPr>
        <w:t xml:space="preserve"> and questions</w:t>
      </w:r>
      <w:r w:rsidRPr="00C445C9">
        <w:rPr>
          <w:rFonts w:ascii="Bookman Old Style" w:hAnsi="Bookman Old Style"/>
          <w:b/>
        </w:rPr>
        <w:t xml:space="preserve">: </w:t>
      </w:r>
      <w:r w:rsidRPr="00C445C9">
        <w:rPr>
          <w:rFonts w:ascii="Bookman Old Style" w:hAnsi="Bookman Old Style"/>
          <w:i/>
        </w:rPr>
        <w:t xml:space="preserve">What are some tips for generating fruitful </w:t>
      </w:r>
      <w:r>
        <w:rPr>
          <w:rFonts w:ascii="Bookman Old Style" w:hAnsi="Bookman Old Style"/>
          <w:i/>
        </w:rPr>
        <w:t>Yes-No-Maybe</w:t>
      </w:r>
      <w:r w:rsidRPr="00C445C9">
        <w:rPr>
          <w:rFonts w:ascii="Bookman Old Style" w:hAnsi="Bookman Old Style"/>
          <w:i/>
        </w:rPr>
        <w:t xml:space="preserve"> topics</w:t>
      </w:r>
      <w:r>
        <w:rPr>
          <w:rFonts w:ascii="Bookman Old Style" w:hAnsi="Bookman Old Style"/>
          <w:i/>
        </w:rPr>
        <w:t>, questions, and discussions</w:t>
      </w:r>
      <w:r w:rsidRPr="00C445C9">
        <w:rPr>
          <w:rFonts w:ascii="Bookman Old Style" w:hAnsi="Bookman Old Style"/>
          <w:i/>
        </w:rPr>
        <w:t xml:space="preserve">? </w:t>
      </w:r>
    </w:p>
    <w:p w14:paraId="32BDDAC8" w14:textId="77777777" w:rsidR="00D72789" w:rsidRPr="00C445C9" w:rsidRDefault="00D72789" w:rsidP="00D72789">
      <w:pPr>
        <w:pStyle w:val="ListParagraph"/>
        <w:rPr>
          <w:rFonts w:ascii="Bookman Old Style" w:hAnsi="Bookman Old Style"/>
          <w:b/>
          <w:i/>
        </w:rPr>
      </w:pPr>
    </w:p>
    <w:p w14:paraId="387EF68F" w14:textId="77777777" w:rsidR="00D72789" w:rsidRPr="008F2C99" w:rsidRDefault="00D72789" w:rsidP="00D72789">
      <w:pPr>
        <w:pStyle w:val="ListParagraph"/>
        <w:numPr>
          <w:ilvl w:val="1"/>
          <w:numId w:val="6"/>
        </w:numPr>
        <w:rPr>
          <w:rFonts w:ascii="Bookman Old Style" w:hAnsi="Bookman Old Style"/>
          <w:b/>
          <w:i/>
        </w:rPr>
      </w:pPr>
      <w:r>
        <w:rPr>
          <w:rFonts w:ascii="Bookman Old Style" w:hAnsi="Bookman Old Style"/>
          <w:b/>
        </w:rPr>
        <w:t xml:space="preserve">Selecting relevant topics: </w:t>
      </w:r>
      <w:r w:rsidRPr="00C445C9">
        <w:rPr>
          <w:rFonts w:ascii="Bookman Old Style" w:hAnsi="Bookman Old Style"/>
        </w:rPr>
        <w:t xml:space="preserve">We suggest choosing </w:t>
      </w:r>
      <w:r>
        <w:rPr>
          <w:rFonts w:ascii="Bookman Old Style" w:hAnsi="Bookman Old Style"/>
        </w:rPr>
        <w:t>Yes-No-Maybe</w:t>
      </w:r>
      <w:r w:rsidRPr="00C445C9">
        <w:rPr>
          <w:rFonts w:ascii="Bookman Old Style" w:hAnsi="Bookman Old Style"/>
        </w:rPr>
        <w:t xml:space="preserve"> topics that are based on historical content and questions you are teaching or current events that relate to what you are teaching and for which there might not be a clear answer or solution.</w:t>
      </w:r>
      <w:r>
        <w:rPr>
          <w:rFonts w:ascii="Bookman Old Style" w:hAnsi="Bookman Old Style"/>
        </w:rPr>
        <w:t xml:space="preserve"> </w:t>
      </w:r>
    </w:p>
    <w:p w14:paraId="79C5A5DC" w14:textId="77777777" w:rsidR="00D72789" w:rsidRPr="00C9755A" w:rsidRDefault="00D72789" w:rsidP="00D72789">
      <w:pPr>
        <w:spacing w:after="60"/>
        <w:ind w:left="360" w:right="-90"/>
        <w:jc w:val="center"/>
        <w:rPr>
          <w:rFonts w:ascii="Bookman Old Style" w:hAnsi="Bookman Old Style" w:cs="Arial"/>
          <w:b/>
          <w:color w:val="000000"/>
        </w:rPr>
      </w:pPr>
    </w:p>
    <w:p w14:paraId="2E78E7ED" w14:textId="77777777" w:rsidR="00D72789" w:rsidRPr="00C9755A" w:rsidRDefault="00D72789" w:rsidP="00D72789">
      <w:pPr>
        <w:pStyle w:val="ListParagraph"/>
        <w:numPr>
          <w:ilvl w:val="1"/>
          <w:numId w:val="1"/>
        </w:numPr>
        <w:rPr>
          <w:rFonts w:ascii="Bookman Old Style" w:hAnsi="Bookman Old Style"/>
          <w:b/>
          <w:i/>
        </w:rPr>
      </w:pPr>
      <w:r>
        <w:rPr>
          <w:rFonts w:ascii="Bookman Old Style" w:hAnsi="Bookman Old Style"/>
          <w:b/>
        </w:rPr>
        <w:t>Creating unbiased questions</w:t>
      </w:r>
      <w:r w:rsidRPr="00394014">
        <w:rPr>
          <w:rFonts w:ascii="Bookman Old Style" w:hAnsi="Bookman Old Style"/>
          <w:b/>
        </w:rPr>
        <w:t>:</w:t>
      </w:r>
      <w:r>
        <w:rPr>
          <w:rFonts w:ascii="Bookman Old Style" w:hAnsi="Bookman Old Style"/>
        </w:rPr>
        <w:t xml:space="preserve"> As adults, we have our own opinions about many issues.  The point of the Yes-No-Maybe is not for the students to arrive at a particular position but to learn how to reason, listen, weigh options, etc.  So, it’s important to frame the questions in a neutral and unbiased way. </w:t>
      </w:r>
    </w:p>
    <w:p w14:paraId="6F664470" w14:textId="77777777" w:rsidR="00D72789" w:rsidRPr="00C9755A" w:rsidRDefault="00D72789" w:rsidP="00D72789">
      <w:pPr>
        <w:pStyle w:val="ListParagraph"/>
        <w:ind w:left="1440"/>
        <w:rPr>
          <w:rFonts w:ascii="Bookman Old Style" w:hAnsi="Bookman Old Style"/>
          <w:b/>
          <w:i/>
        </w:rPr>
      </w:pPr>
    </w:p>
    <w:p w14:paraId="415C789F" w14:textId="6299DDAC" w:rsidR="00D72789" w:rsidRPr="00C9755A" w:rsidRDefault="00D72789" w:rsidP="00D72789">
      <w:pPr>
        <w:pStyle w:val="ListParagraph"/>
        <w:numPr>
          <w:ilvl w:val="1"/>
          <w:numId w:val="1"/>
        </w:numPr>
        <w:rPr>
          <w:rFonts w:ascii="Bookman Old Style" w:hAnsi="Bookman Old Style"/>
          <w:b/>
          <w:i/>
        </w:rPr>
      </w:pPr>
      <w:r w:rsidRPr="008F2C99">
        <w:rPr>
          <w:rFonts w:ascii="Bookman Old Style" w:hAnsi="Bookman Old Style"/>
        </w:rPr>
        <w:t xml:space="preserve">For instance, a </w:t>
      </w:r>
      <w:r>
        <w:rPr>
          <w:rFonts w:ascii="Bookman Old Style" w:hAnsi="Bookman Old Style"/>
        </w:rPr>
        <w:t>Yes-No-Maybe</w:t>
      </w:r>
      <w:r w:rsidRPr="008F2C99">
        <w:rPr>
          <w:rFonts w:ascii="Bookman Old Style" w:hAnsi="Bookman Old Style"/>
        </w:rPr>
        <w:t xml:space="preserve"> prompt that says, “</w:t>
      </w:r>
      <w:r>
        <w:rPr>
          <w:rFonts w:ascii="Bookman Old Style" w:hAnsi="Bookman Old Style"/>
        </w:rPr>
        <w:t xml:space="preserve">The </w:t>
      </w:r>
      <w:r>
        <w:rPr>
          <w:rFonts w:ascii="Bookman Old Style" w:hAnsi="Bookman Old Style"/>
          <w:i/>
        </w:rPr>
        <w:t>Good Samaritan law should be put in place within all 50 states</w:t>
      </w:r>
      <w:r w:rsidRPr="008F2C99">
        <w:rPr>
          <w:rFonts w:ascii="Bookman Old Style" w:hAnsi="Bookman Old Style"/>
        </w:rPr>
        <w:t>” can be made more neutral by saying, “</w:t>
      </w:r>
      <w:r w:rsidRPr="00C9755A">
        <w:rPr>
          <w:rFonts w:ascii="Bookman Old Style" w:hAnsi="Bookman Old Style"/>
          <w:i/>
        </w:rPr>
        <w:t>Citizens should be</w:t>
      </w:r>
      <w:r w:rsidR="00506753">
        <w:rPr>
          <w:rFonts w:ascii="Bookman Old Style" w:hAnsi="Bookman Old Style"/>
          <w:i/>
        </w:rPr>
        <w:t xml:space="preserve"> </w:t>
      </w:r>
      <w:r w:rsidRPr="00C9755A">
        <w:rPr>
          <w:rFonts w:ascii="Bookman Old Style" w:hAnsi="Bookman Old Style"/>
          <w:i/>
        </w:rPr>
        <w:t>proactive when they see someone in trouble or need of assistance (e.g., Junior from Bronx, NY)</w:t>
      </w:r>
      <w:r w:rsidRPr="008F2C99">
        <w:rPr>
          <w:rFonts w:ascii="Bookman Old Style" w:hAnsi="Bookman Old Style" w:cs="Arial"/>
        </w:rPr>
        <w:t>”</w:t>
      </w:r>
      <w:r w:rsidR="009D2642">
        <w:rPr>
          <w:rFonts w:ascii="Bookman Old Style" w:hAnsi="Bookman Old Style" w:cs="Arial"/>
        </w:rPr>
        <w:t xml:space="preserve">. </w:t>
      </w:r>
      <w:r w:rsidRPr="008F2C99">
        <w:rPr>
          <w:rFonts w:ascii="Bookman Old Style" w:hAnsi="Bookman Old Style" w:cs="Arial"/>
        </w:rPr>
        <w:t xml:space="preserve">The former </w:t>
      </w:r>
      <w:r w:rsidR="00506753">
        <w:rPr>
          <w:rFonts w:ascii="Bookman Old Style" w:hAnsi="Bookman Old Style" w:cs="Arial"/>
        </w:rPr>
        <w:t>prompt</w:t>
      </w:r>
      <w:r w:rsidR="00506753" w:rsidRPr="008F2C99">
        <w:rPr>
          <w:rFonts w:ascii="Bookman Old Style" w:hAnsi="Bookman Old Style" w:cs="Arial"/>
        </w:rPr>
        <w:t xml:space="preserve"> </w:t>
      </w:r>
      <w:r w:rsidRPr="008F2C99">
        <w:rPr>
          <w:rFonts w:ascii="Bookman Old Style" w:hAnsi="Bookman Old Style" w:cs="Arial"/>
        </w:rPr>
        <w:t xml:space="preserve">assumes without question that </w:t>
      </w:r>
      <w:r>
        <w:rPr>
          <w:rFonts w:ascii="Bookman Old Style" w:hAnsi="Bookman Old Style" w:cs="Arial"/>
        </w:rPr>
        <w:t xml:space="preserve">one’s duty to act be determined by law rather than the will of the individual—which has a restrictive connotation </w:t>
      </w:r>
      <w:r w:rsidRPr="00C9755A">
        <w:rPr>
          <w:rFonts w:ascii="Bookman Old Style" w:hAnsi="Bookman Old Style" w:cs="Arial"/>
        </w:rPr>
        <w:t xml:space="preserve">and does not </w:t>
      </w:r>
      <w:r>
        <w:rPr>
          <w:rFonts w:ascii="Bookman Old Style" w:hAnsi="Bookman Old Style" w:cs="Arial"/>
        </w:rPr>
        <w:t>allow one to first think about</w:t>
      </w:r>
      <w:r w:rsidRPr="00C9755A">
        <w:rPr>
          <w:rFonts w:ascii="Bookman Old Style" w:hAnsi="Bookman Old Style" w:cs="Arial"/>
        </w:rPr>
        <w:t xml:space="preserve"> </w:t>
      </w:r>
      <w:r w:rsidRPr="00AF7D70">
        <w:rPr>
          <w:rFonts w:ascii="Bookman Old Style" w:hAnsi="Bookman Old Style" w:cs="Arial"/>
        </w:rPr>
        <w:t>citizens getting involved</w:t>
      </w:r>
      <w:r>
        <w:rPr>
          <w:rFonts w:ascii="Bookman Old Style" w:hAnsi="Bookman Old Style" w:cs="Arial"/>
        </w:rPr>
        <w:t xml:space="preserve">; rather demands one to be involved. </w:t>
      </w:r>
      <w:r w:rsidRPr="00C9755A">
        <w:rPr>
          <w:rFonts w:ascii="Bookman Old Style" w:hAnsi="Bookman Old Style" w:cs="Arial"/>
        </w:rPr>
        <w:t xml:space="preserve">The </w:t>
      </w:r>
      <w:r w:rsidR="00506753">
        <w:rPr>
          <w:rFonts w:ascii="Bookman Old Style" w:hAnsi="Bookman Old Style" w:cs="Arial"/>
        </w:rPr>
        <w:t>former</w:t>
      </w:r>
      <w:r w:rsidR="00506753" w:rsidRPr="00C9755A">
        <w:rPr>
          <w:rFonts w:ascii="Bookman Old Style" w:hAnsi="Bookman Old Style" w:cs="Arial"/>
        </w:rPr>
        <w:t xml:space="preserve"> </w:t>
      </w:r>
      <w:r w:rsidRPr="00C9755A">
        <w:rPr>
          <w:rFonts w:ascii="Bookman Old Style" w:hAnsi="Bookman Old Style" w:cs="Arial"/>
        </w:rPr>
        <w:t xml:space="preserve">question does not require a person to act-rather it leaves the decision solely up to the individual. This latter question </w:t>
      </w:r>
      <w:r>
        <w:rPr>
          <w:rFonts w:ascii="Bookman Old Style" w:hAnsi="Bookman Old Style" w:cs="Arial"/>
        </w:rPr>
        <w:t>creates an opportunity for students to formulate their stance on</w:t>
      </w:r>
      <w:r w:rsidRPr="00C9755A">
        <w:rPr>
          <w:rFonts w:ascii="Bookman Old Style" w:hAnsi="Bookman Old Style" w:cs="Arial"/>
        </w:rPr>
        <w:t xml:space="preserve"> th</w:t>
      </w:r>
      <w:r>
        <w:rPr>
          <w:rFonts w:ascii="Bookman Old Style" w:hAnsi="Bookman Old Style" w:cs="Arial"/>
        </w:rPr>
        <w:t>e</w:t>
      </w:r>
      <w:r w:rsidR="00556E38">
        <w:rPr>
          <w:rFonts w:ascii="Bookman Old Style" w:hAnsi="Bookman Old Style" w:cs="Arial"/>
        </w:rPr>
        <w:t xml:space="preserve"> topic</w:t>
      </w:r>
      <w:r>
        <w:rPr>
          <w:rFonts w:ascii="Bookman Old Style" w:hAnsi="Bookman Old Style" w:cs="Arial"/>
        </w:rPr>
        <w:t xml:space="preserve"> in </w:t>
      </w:r>
      <w:r w:rsidR="00556E38">
        <w:rPr>
          <w:rFonts w:ascii="Bookman Old Style" w:hAnsi="Bookman Old Style" w:cs="Arial"/>
        </w:rPr>
        <w:t>the</w:t>
      </w:r>
      <w:r>
        <w:rPr>
          <w:rFonts w:ascii="Bookman Old Style" w:hAnsi="Bookman Old Style" w:cs="Arial"/>
        </w:rPr>
        <w:t xml:space="preserve"> Yes-No-Maybe activity.</w:t>
      </w:r>
    </w:p>
    <w:p w14:paraId="138C3006" w14:textId="77777777" w:rsidR="00D72789" w:rsidRPr="00C9755A" w:rsidRDefault="00D72789" w:rsidP="00D72789">
      <w:pPr>
        <w:spacing w:after="60"/>
        <w:ind w:left="360" w:right="-90"/>
        <w:jc w:val="center"/>
        <w:rPr>
          <w:rFonts w:ascii="Bookman Old Style" w:hAnsi="Bookman Old Style" w:cs="Arial"/>
          <w:b/>
          <w:color w:val="000000"/>
        </w:rPr>
      </w:pPr>
    </w:p>
    <w:p w14:paraId="041B1BDE" w14:textId="77777777" w:rsidR="00D72789" w:rsidRPr="00C9755A" w:rsidRDefault="00D72789" w:rsidP="00D72789">
      <w:pPr>
        <w:rPr>
          <w:rFonts w:ascii="Bookman Old Style" w:hAnsi="Bookman Old Style"/>
        </w:rPr>
      </w:pPr>
    </w:p>
    <w:p w14:paraId="1F08C447" w14:textId="77777777" w:rsidR="009913EC" w:rsidRDefault="009913EC"/>
    <w:sectPr w:rsidR="009913EC" w:rsidSect="007472EE">
      <w:pgSz w:w="12240" w:h="15840"/>
      <w:pgMar w:top="1440" w:right="1440" w:bottom="1440" w:left="1440" w:header="432"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2F671" w16cid:durableId="1F1B26B8"/>
  <w16cid:commentId w16cid:paraId="43665E2B" w16cid:durableId="1F1B26B9"/>
  <w16cid:commentId w16cid:paraId="0BCEA84F" w16cid:durableId="1F1B27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AA455" w14:textId="77777777" w:rsidR="00BD7FD8" w:rsidRDefault="00BD7FD8" w:rsidP="002C2731">
      <w:r>
        <w:separator/>
      </w:r>
    </w:p>
  </w:endnote>
  <w:endnote w:type="continuationSeparator" w:id="0">
    <w:p w14:paraId="6C0103A1" w14:textId="77777777" w:rsidR="00BD7FD8" w:rsidRDefault="00BD7FD8" w:rsidP="002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0198599"/>
      <w:docPartObj>
        <w:docPartGallery w:val="Page Numbers (Bottom of Page)"/>
        <w:docPartUnique/>
      </w:docPartObj>
    </w:sdtPr>
    <w:sdtEndPr>
      <w:rPr>
        <w:rStyle w:val="PageNumber"/>
      </w:rPr>
    </w:sdtEndPr>
    <w:sdtContent>
      <w:p w14:paraId="677B83FC" w14:textId="77777777" w:rsidR="002C2731" w:rsidRDefault="002C2731" w:rsidP="00C148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34998" w14:textId="77777777" w:rsidR="002C2731" w:rsidRDefault="002C2731" w:rsidP="002C27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7504786"/>
      <w:docPartObj>
        <w:docPartGallery w:val="Page Numbers (Bottom of Page)"/>
        <w:docPartUnique/>
      </w:docPartObj>
    </w:sdtPr>
    <w:sdtEndPr>
      <w:rPr>
        <w:rStyle w:val="PageNumber"/>
      </w:rPr>
    </w:sdtEndPr>
    <w:sdtContent>
      <w:p w14:paraId="4F39D4A9" w14:textId="0EEE0D0F" w:rsidR="002C2731" w:rsidRDefault="002C2731" w:rsidP="00C148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3C8C">
          <w:rPr>
            <w:rStyle w:val="PageNumber"/>
            <w:noProof/>
          </w:rPr>
          <w:t>2</w:t>
        </w:r>
        <w:r>
          <w:rPr>
            <w:rStyle w:val="PageNumber"/>
          </w:rPr>
          <w:fldChar w:fldCharType="end"/>
        </w:r>
      </w:p>
    </w:sdtContent>
  </w:sdt>
  <w:p w14:paraId="78A042EA" w14:textId="3C938672" w:rsidR="002C2731" w:rsidRDefault="007472EE" w:rsidP="007472EE">
    <w:pPr>
      <w:pStyle w:val="Footer"/>
      <w:ind w:right="360"/>
      <w:jc w:val="center"/>
    </w:pPr>
    <w:r>
      <w:rPr>
        <w:noProof/>
      </w:rPr>
      <w:drawing>
        <wp:inline distT="0" distB="0" distL="0" distR="0" wp14:anchorId="78A88848" wp14:editId="725E95EF">
          <wp:extent cx="1228725" cy="55075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427" cy="55465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5AEAB" w14:textId="77777777" w:rsidR="00BD7FD8" w:rsidRDefault="00BD7FD8" w:rsidP="002C2731">
      <w:r>
        <w:separator/>
      </w:r>
    </w:p>
  </w:footnote>
  <w:footnote w:type="continuationSeparator" w:id="0">
    <w:p w14:paraId="244BBC5A" w14:textId="77777777" w:rsidR="00BD7FD8" w:rsidRDefault="00BD7FD8" w:rsidP="002C27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65E"/>
    <w:multiLevelType w:val="hybridMultilevel"/>
    <w:tmpl w:val="4BF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53F6"/>
    <w:multiLevelType w:val="multilevel"/>
    <w:tmpl w:val="79B4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4508C"/>
    <w:multiLevelType w:val="hybridMultilevel"/>
    <w:tmpl w:val="42A299C0"/>
    <w:lvl w:ilvl="0" w:tplc="ECD09C80">
      <w:start w:val="1"/>
      <w:numFmt w:val="decimal"/>
      <w:lvlText w:val="%1."/>
      <w:lvlJc w:val="left"/>
      <w:pPr>
        <w:ind w:left="720" w:hanging="360"/>
      </w:pPr>
      <w:rPr>
        <w:rFonts w:cstheme="minorBid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53988"/>
    <w:multiLevelType w:val="hybridMultilevel"/>
    <w:tmpl w:val="C1EABAB4"/>
    <w:lvl w:ilvl="0" w:tplc="ECD09C80">
      <w:start w:val="1"/>
      <w:numFmt w:val="decimal"/>
      <w:lvlText w:val="%1."/>
      <w:lvlJc w:val="left"/>
      <w:pPr>
        <w:ind w:left="720" w:hanging="360"/>
      </w:pPr>
      <w:rPr>
        <w:rFonts w:cstheme="minorBidi" w:hint="default"/>
        <w:b/>
      </w:rPr>
    </w:lvl>
    <w:lvl w:ilvl="1" w:tplc="595A36CE">
      <w:start w:val="1"/>
      <w:numFmt w:val="bullet"/>
      <w:lvlText w:val=""/>
      <w:lvlJc w:val="left"/>
      <w:pPr>
        <w:ind w:left="1440" w:hanging="360"/>
      </w:pPr>
      <w:rPr>
        <w:rFonts w:ascii="Wingdings" w:hAnsi="Wingding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55F98"/>
    <w:multiLevelType w:val="hybridMultilevel"/>
    <w:tmpl w:val="2544FC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9421B4"/>
    <w:multiLevelType w:val="hybridMultilevel"/>
    <w:tmpl w:val="9D46F1CA"/>
    <w:lvl w:ilvl="0" w:tplc="938E315A">
      <w:start w:val="1"/>
      <w:numFmt w:val="decimal"/>
      <w:lvlText w:val="%1."/>
      <w:lvlJc w:val="left"/>
      <w:pPr>
        <w:ind w:left="720" w:hanging="360"/>
      </w:pPr>
      <w:rPr>
        <w:b/>
      </w:rPr>
    </w:lvl>
    <w:lvl w:ilvl="1" w:tplc="595A36CE">
      <w:start w:val="1"/>
      <w:numFmt w:val="bullet"/>
      <w:lvlText w:val=""/>
      <w:lvlJc w:val="left"/>
      <w:pPr>
        <w:ind w:left="1440" w:hanging="360"/>
      </w:pPr>
      <w:rPr>
        <w:rFonts w:ascii="Wingdings" w:hAnsi="Wingdings" w:hint="default"/>
        <w:b w:val="0"/>
      </w:rPr>
    </w:lvl>
    <w:lvl w:ilvl="2" w:tplc="AD2AB37A">
      <w:start w:val="1"/>
      <w:numFmt w:val="bullet"/>
      <w:lvlText w:val="o"/>
      <w:lvlJc w:val="left"/>
      <w:pPr>
        <w:ind w:left="2340" w:hanging="360"/>
      </w:pPr>
      <w:rPr>
        <w:rFonts w:ascii="Courier New" w:hAnsi="Courier New" w:cs="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8E3EE2"/>
    <w:multiLevelType w:val="hybridMultilevel"/>
    <w:tmpl w:val="580C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89"/>
    <w:rsid w:val="000F6652"/>
    <w:rsid w:val="00186D1C"/>
    <w:rsid w:val="001B13E1"/>
    <w:rsid w:val="00237EF8"/>
    <w:rsid w:val="00294716"/>
    <w:rsid w:val="002C2731"/>
    <w:rsid w:val="002D75F7"/>
    <w:rsid w:val="0039413D"/>
    <w:rsid w:val="00465EDB"/>
    <w:rsid w:val="004C6435"/>
    <w:rsid w:val="004D04C8"/>
    <w:rsid w:val="00503552"/>
    <w:rsid w:val="00506753"/>
    <w:rsid w:val="00511AB4"/>
    <w:rsid w:val="00556E38"/>
    <w:rsid w:val="005836A7"/>
    <w:rsid w:val="005A5610"/>
    <w:rsid w:val="0064614A"/>
    <w:rsid w:val="00656A13"/>
    <w:rsid w:val="00685E8B"/>
    <w:rsid w:val="006B1311"/>
    <w:rsid w:val="006E30B6"/>
    <w:rsid w:val="007472EE"/>
    <w:rsid w:val="00753C8C"/>
    <w:rsid w:val="008839E5"/>
    <w:rsid w:val="008A26B0"/>
    <w:rsid w:val="008D31F7"/>
    <w:rsid w:val="009007F9"/>
    <w:rsid w:val="00936ACC"/>
    <w:rsid w:val="009913EC"/>
    <w:rsid w:val="009B6BDC"/>
    <w:rsid w:val="009D2642"/>
    <w:rsid w:val="00A62645"/>
    <w:rsid w:val="00B34313"/>
    <w:rsid w:val="00BA5AE2"/>
    <w:rsid w:val="00BD7FD8"/>
    <w:rsid w:val="00C976F1"/>
    <w:rsid w:val="00D24507"/>
    <w:rsid w:val="00D57EA0"/>
    <w:rsid w:val="00D72789"/>
    <w:rsid w:val="00D91B73"/>
    <w:rsid w:val="00E27F9F"/>
    <w:rsid w:val="00E7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008F28"/>
  <w14:defaultImageDpi w14:val="32767"/>
  <w15:docId w15:val="{86811339-AEA3-49D6-BC71-78CA8B51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89"/>
  </w:style>
  <w:style w:type="paragraph" w:styleId="Heading3">
    <w:name w:val="heading 3"/>
    <w:basedOn w:val="Normal"/>
    <w:link w:val="Heading3Char"/>
    <w:uiPriority w:val="9"/>
    <w:qFormat/>
    <w:rsid w:val="00D7278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789"/>
    <w:rPr>
      <w:rFonts w:ascii="Times New Roman" w:eastAsia="Times New Roman" w:hAnsi="Times New Roman" w:cs="Times New Roman"/>
      <w:b/>
      <w:bCs/>
      <w:sz w:val="27"/>
      <w:szCs w:val="27"/>
    </w:rPr>
  </w:style>
  <w:style w:type="paragraph" w:styleId="ListParagraph">
    <w:name w:val="List Paragraph"/>
    <w:basedOn w:val="Normal"/>
    <w:uiPriority w:val="34"/>
    <w:qFormat/>
    <w:rsid w:val="00D72789"/>
    <w:pPr>
      <w:ind w:left="720"/>
      <w:contextualSpacing/>
    </w:pPr>
  </w:style>
  <w:style w:type="character" w:styleId="CommentReference">
    <w:name w:val="annotation reference"/>
    <w:basedOn w:val="DefaultParagraphFont"/>
    <w:uiPriority w:val="99"/>
    <w:semiHidden/>
    <w:unhideWhenUsed/>
    <w:rsid w:val="00D72789"/>
    <w:rPr>
      <w:sz w:val="16"/>
      <w:szCs w:val="16"/>
    </w:rPr>
  </w:style>
  <w:style w:type="paragraph" w:styleId="CommentText">
    <w:name w:val="annotation text"/>
    <w:basedOn w:val="Normal"/>
    <w:link w:val="CommentTextChar"/>
    <w:uiPriority w:val="99"/>
    <w:semiHidden/>
    <w:unhideWhenUsed/>
    <w:rsid w:val="00D72789"/>
    <w:rPr>
      <w:sz w:val="20"/>
      <w:szCs w:val="20"/>
    </w:rPr>
  </w:style>
  <w:style w:type="character" w:customStyle="1" w:styleId="CommentTextChar">
    <w:name w:val="Comment Text Char"/>
    <w:basedOn w:val="DefaultParagraphFont"/>
    <w:link w:val="CommentText"/>
    <w:uiPriority w:val="99"/>
    <w:semiHidden/>
    <w:rsid w:val="00D72789"/>
    <w:rPr>
      <w:sz w:val="20"/>
      <w:szCs w:val="20"/>
    </w:rPr>
  </w:style>
  <w:style w:type="paragraph" w:styleId="BalloonText">
    <w:name w:val="Balloon Text"/>
    <w:basedOn w:val="Normal"/>
    <w:link w:val="BalloonTextChar"/>
    <w:uiPriority w:val="99"/>
    <w:semiHidden/>
    <w:unhideWhenUsed/>
    <w:rsid w:val="00D727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2789"/>
    <w:rPr>
      <w:rFonts w:ascii="Times New Roman" w:hAnsi="Times New Roman" w:cs="Times New Roman"/>
      <w:sz w:val="18"/>
      <w:szCs w:val="18"/>
    </w:rPr>
  </w:style>
  <w:style w:type="paragraph" w:styleId="Footer">
    <w:name w:val="footer"/>
    <w:basedOn w:val="Normal"/>
    <w:link w:val="FooterChar"/>
    <w:uiPriority w:val="99"/>
    <w:unhideWhenUsed/>
    <w:rsid w:val="002C2731"/>
    <w:pPr>
      <w:tabs>
        <w:tab w:val="center" w:pos="4680"/>
        <w:tab w:val="right" w:pos="9360"/>
      </w:tabs>
    </w:pPr>
  </w:style>
  <w:style w:type="character" w:customStyle="1" w:styleId="FooterChar">
    <w:name w:val="Footer Char"/>
    <w:basedOn w:val="DefaultParagraphFont"/>
    <w:link w:val="Footer"/>
    <w:uiPriority w:val="99"/>
    <w:rsid w:val="002C2731"/>
  </w:style>
  <w:style w:type="character" w:styleId="PageNumber">
    <w:name w:val="page number"/>
    <w:basedOn w:val="DefaultParagraphFont"/>
    <w:uiPriority w:val="99"/>
    <w:semiHidden/>
    <w:unhideWhenUsed/>
    <w:rsid w:val="002C2731"/>
  </w:style>
  <w:style w:type="paragraph" w:styleId="CommentSubject">
    <w:name w:val="annotation subject"/>
    <w:basedOn w:val="CommentText"/>
    <w:next w:val="CommentText"/>
    <w:link w:val="CommentSubjectChar"/>
    <w:uiPriority w:val="99"/>
    <w:semiHidden/>
    <w:unhideWhenUsed/>
    <w:rsid w:val="004D04C8"/>
    <w:rPr>
      <w:b/>
      <w:bCs/>
    </w:rPr>
  </w:style>
  <w:style w:type="character" w:customStyle="1" w:styleId="CommentSubjectChar">
    <w:name w:val="Comment Subject Char"/>
    <w:basedOn w:val="CommentTextChar"/>
    <w:link w:val="CommentSubject"/>
    <w:uiPriority w:val="99"/>
    <w:semiHidden/>
    <w:rsid w:val="004D04C8"/>
    <w:rPr>
      <w:b/>
      <w:bCs/>
      <w:sz w:val="20"/>
      <w:szCs w:val="20"/>
    </w:rPr>
  </w:style>
  <w:style w:type="paragraph" w:styleId="Header">
    <w:name w:val="header"/>
    <w:basedOn w:val="Normal"/>
    <w:link w:val="HeaderChar"/>
    <w:uiPriority w:val="99"/>
    <w:unhideWhenUsed/>
    <w:rsid w:val="00465EDB"/>
    <w:pPr>
      <w:tabs>
        <w:tab w:val="center" w:pos="4680"/>
        <w:tab w:val="right" w:pos="9360"/>
      </w:tabs>
    </w:pPr>
  </w:style>
  <w:style w:type="character" w:customStyle="1" w:styleId="HeaderChar">
    <w:name w:val="Header Char"/>
    <w:basedOn w:val="DefaultParagraphFont"/>
    <w:link w:val="Header"/>
    <w:uiPriority w:val="99"/>
    <w:rsid w:val="0046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dc:creator>
  <cp:keywords/>
  <dc:description/>
  <cp:lastModifiedBy>Julia Finan</cp:lastModifiedBy>
  <cp:revision>22</cp:revision>
  <dcterms:created xsi:type="dcterms:W3CDTF">2018-08-13T01:39:00Z</dcterms:created>
  <dcterms:modified xsi:type="dcterms:W3CDTF">2019-02-14T15:25:00Z</dcterms:modified>
</cp:coreProperties>
</file>